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4" w:rsidRDefault="003012E4" w:rsidP="0030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Целинного муниципального образования</w:t>
      </w:r>
    </w:p>
    <w:p w:rsidR="003012E4" w:rsidRDefault="003012E4" w:rsidP="0030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3012E4" w:rsidRDefault="003012E4" w:rsidP="003012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E4" w:rsidRDefault="003012E4" w:rsidP="003012E4">
      <w:pPr>
        <w:pStyle w:val="a4"/>
        <w:jc w:val="both"/>
        <w:rPr>
          <w:sz w:val="28"/>
          <w:szCs w:val="28"/>
        </w:rPr>
      </w:pPr>
    </w:p>
    <w:p w:rsidR="003012E4" w:rsidRDefault="003012E4" w:rsidP="003012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12E4" w:rsidRDefault="003012E4" w:rsidP="003012E4">
      <w:pPr>
        <w:pStyle w:val="a4"/>
        <w:jc w:val="both"/>
        <w:rPr>
          <w:sz w:val="28"/>
          <w:szCs w:val="28"/>
        </w:rPr>
      </w:pPr>
    </w:p>
    <w:p w:rsidR="003012E4" w:rsidRDefault="003012E4" w:rsidP="003012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  декабря    2018 года  № 19</w:t>
      </w:r>
    </w:p>
    <w:p w:rsidR="003012E4" w:rsidRDefault="003012E4" w:rsidP="003012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пос. Целинный</w:t>
      </w:r>
    </w:p>
    <w:p w:rsidR="003012E4" w:rsidRDefault="003012E4" w:rsidP="003012E4">
      <w:pPr>
        <w:jc w:val="center"/>
        <w:rPr>
          <w:b/>
          <w:color w:val="000000"/>
          <w:sz w:val="28"/>
          <w:szCs w:val="28"/>
        </w:rPr>
      </w:pPr>
    </w:p>
    <w:p w:rsidR="003012E4" w:rsidRDefault="003012E4" w:rsidP="003012E4">
      <w:pPr>
        <w:jc w:val="center"/>
        <w:rPr>
          <w:b/>
          <w:color w:val="000000"/>
          <w:sz w:val="28"/>
          <w:szCs w:val="28"/>
        </w:rPr>
      </w:pPr>
    </w:p>
    <w:p w:rsidR="003012E4" w:rsidRPr="0075206F" w:rsidRDefault="003012E4" w:rsidP="003012E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0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Целинным </w:t>
      </w:r>
      <w:r w:rsidRPr="0075206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 образованием Перелюбского муниципального района Саратовской области функций и полномочий учредителя организаций или управления находящимися в муниципальной собственности акциями (долями участия в уставном капитале).</w:t>
      </w:r>
    </w:p>
    <w:p w:rsidR="003012E4" w:rsidRPr="00103AC3" w:rsidRDefault="003012E4" w:rsidP="003012E4">
      <w:pPr>
        <w:jc w:val="center"/>
        <w:rPr>
          <w:b/>
          <w:color w:val="000000"/>
          <w:sz w:val="28"/>
          <w:szCs w:val="28"/>
        </w:rPr>
      </w:pPr>
    </w:p>
    <w:p w:rsidR="003012E4" w:rsidRPr="0075206F" w:rsidRDefault="003012E4" w:rsidP="003012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06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520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В целях реализации Федерального закона от 25.12.2008 №273-ФЗ «О противодействии коррупции», Федерального закона от 02.03.2007 № 25-ФЗ «О муниципальной службе в Российской Федерации», руководствуясь Уставом Целинного муниципального образования, администрация Целинного муниципального образования    </w:t>
      </w:r>
      <w:r w:rsidRPr="0075206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012E4" w:rsidRPr="0075206F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0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1. Утвердить прилагаемый Порядок осуществления функций и полномочий учредителя муниципального бюджетного учреждения (приложение 1)</w:t>
      </w:r>
    </w:p>
    <w:p w:rsidR="003012E4" w:rsidRPr="0075206F" w:rsidRDefault="003012E4" w:rsidP="00301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0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2. Настоящее постановление разместить на официальном сайте администрации Перелюбского муниципального района  в сети Интернет</w:t>
      </w:r>
      <w:proofErr w:type="gramStart"/>
      <w:r w:rsidRPr="0075206F">
        <w:rPr>
          <w:rFonts w:ascii="Times New Roman" w:hAnsi="Times New Roman" w:cs="Times New Roman"/>
          <w:bCs/>
          <w:sz w:val="28"/>
          <w:szCs w:val="28"/>
        </w:rPr>
        <w:t>http</w:t>
      </w:r>
      <w:proofErr w:type="gramEnd"/>
      <w:r w:rsidRPr="0075206F">
        <w:rPr>
          <w:rFonts w:ascii="Times New Roman" w:hAnsi="Times New Roman" w:cs="Times New Roman"/>
          <w:bCs/>
          <w:sz w:val="28"/>
          <w:szCs w:val="28"/>
        </w:rPr>
        <w:t>// adm-perelyb.ru.</w:t>
      </w:r>
    </w:p>
    <w:p w:rsidR="003012E4" w:rsidRPr="0075206F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0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3. Настоящее постановление вступает в силу со дня опубликования.</w:t>
      </w:r>
    </w:p>
    <w:p w:rsidR="003012E4" w:rsidRPr="0075206F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0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4. </w:t>
      </w:r>
      <w:proofErr w:type="gramStart"/>
      <w:r w:rsidRPr="007520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206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3012E4" w:rsidRPr="0075206F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06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012E4" w:rsidRPr="0075206F" w:rsidRDefault="003012E4" w:rsidP="00301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eastAsia="en-US"/>
        </w:rPr>
      </w:pPr>
      <w:r w:rsidRPr="0075206F">
        <w:rPr>
          <w:rFonts w:ascii="Times New Roman" w:hAnsi="Times New Roman" w:cs="Times New Roman"/>
          <w:sz w:val="28"/>
          <w:lang w:eastAsia="en-US"/>
        </w:rPr>
        <w:t xml:space="preserve">Глава  </w:t>
      </w:r>
      <w:proofErr w:type="gramStart"/>
      <w:r w:rsidRPr="0075206F">
        <w:rPr>
          <w:rFonts w:ascii="Times New Roman" w:hAnsi="Times New Roman" w:cs="Times New Roman"/>
          <w:sz w:val="28"/>
          <w:lang w:eastAsia="en-US"/>
        </w:rPr>
        <w:t>Целинного</w:t>
      </w:r>
      <w:proofErr w:type="gramEnd"/>
      <w:r w:rsidRPr="0075206F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3012E4" w:rsidRPr="0075206F" w:rsidRDefault="003012E4" w:rsidP="00301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eastAsia="en-US"/>
        </w:rPr>
      </w:pPr>
      <w:r w:rsidRPr="0075206F">
        <w:rPr>
          <w:rFonts w:ascii="Times New Roman" w:hAnsi="Times New Roman" w:cs="Times New Roman"/>
          <w:sz w:val="28"/>
          <w:lang w:eastAsia="en-US"/>
        </w:rPr>
        <w:t>муниципального образования                                       Т.Ф.Лобачева</w:t>
      </w:r>
    </w:p>
    <w:p w:rsidR="003012E4" w:rsidRDefault="003012E4" w:rsidP="003012E4">
      <w:pPr>
        <w:autoSpaceDE w:val="0"/>
        <w:autoSpaceDN w:val="0"/>
        <w:adjustRightInd w:val="0"/>
        <w:rPr>
          <w:sz w:val="28"/>
          <w:lang w:eastAsia="en-US"/>
        </w:rPr>
      </w:pPr>
    </w:p>
    <w:p w:rsidR="003012E4" w:rsidRPr="00CF0C00" w:rsidRDefault="003012E4" w:rsidP="003012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0C00">
        <w:rPr>
          <w:sz w:val="24"/>
          <w:szCs w:val="24"/>
        </w:rPr>
        <w:t> </w:t>
      </w:r>
      <w:r w:rsidRPr="00CF0C0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12E4" w:rsidRPr="00CF0C00" w:rsidRDefault="003012E4" w:rsidP="003012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0C0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12E4" w:rsidRPr="00CF0C00" w:rsidRDefault="003012E4" w:rsidP="003012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0C00">
        <w:rPr>
          <w:rFonts w:ascii="Times New Roman" w:hAnsi="Times New Roman" w:cs="Times New Roman"/>
          <w:sz w:val="24"/>
          <w:szCs w:val="24"/>
        </w:rPr>
        <w:t>Целинного МО от 17.12.2018 года №   19</w:t>
      </w:r>
      <w:r w:rsidRPr="00CF0C00">
        <w:rPr>
          <w:rFonts w:ascii="Times New Roman" w:hAnsi="Times New Roman" w:cs="Times New Roman"/>
          <w:sz w:val="24"/>
          <w:szCs w:val="24"/>
        </w:rPr>
        <w:br/>
      </w:r>
    </w:p>
    <w:p w:rsidR="003012E4" w:rsidRPr="00CF0C00" w:rsidRDefault="003012E4" w:rsidP="003012E4">
      <w:pPr>
        <w:pStyle w:val="a4"/>
        <w:jc w:val="center"/>
        <w:rPr>
          <w:sz w:val="28"/>
          <w:szCs w:val="28"/>
        </w:rPr>
      </w:pPr>
    </w:p>
    <w:p w:rsidR="003012E4" w:rsidRPr="00CF0C00" w:rsidRDefault="003012E4" w:rsidP="0030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12E4" w:rsidRPr="00CF0C00" w:rsidRDefault="003012E4" w:rsidP="0030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00">
        <w:rPr>
          <w:rFonts w:ascii="Times New Roman" w:hAnsi="Times New Roman" w:cs="Times New Roman"/>
          <w:b/>
          <w:sz w:val="28"/>
          <w:szCs w:val="28"/>
        </w:rPr>
        <w:t>осуществления функций и полномочий учредителя муниципального бюджетного учреждения.</w:t>
      </w:r>
    </w:p>
    <w:p w:rsidR="003012E4" w:rsidRPr="00CF0C00" w:rsidRDefault="003012E4" w:rsidP="003012E4">
      <w:p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C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F0C0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F0C00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 Целинного муниципального образования, в целях обеспечения реализации мероприятий по совершенствованию правового положения  в  Целинном муниципальном образовании</w:t>
      </w:r>
      <w:proofErr w:type="gramEnd"/>
      <w:r w:rsidRPr="00CF0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2. Учредителем муниципального бюджетного учреждения является Целинного муниципальное образование. Полномочия учредителя от имени сельского поселения  исполняет Администрация Целинного муниципального образования.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 Администрация 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3.1 утверждает устав муниципального бюджетного учреждения, а также вносимые в него изменения;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3.2 назначает (утверждает) руководителя муниципального бюджетного учреждения и прекращает его полномочия;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3.3 заключает и прекращает трудовой договор с руководителем муниципального бюджетного учреждения;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4" w:history="1">
        <w:r w:rsidRPr="00CF0C00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Федерального закона от 12.01.1996 № 7-ФЗ "О некоммерческих организациях"</w:t>
        </w:r>
      </w:hyperlink>
      <w:r w:rsidRPr="00CF0C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5" w:history="1">
        <w:r w:rsidRPr="00CF0C00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Федерального закона от 12.01.1996 №7-ФЗ "О некоммерческих организациях"</w:t>
        </w:r>
      </w:hyperlink>
      <w:r w:rsidRPr="00CF0C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0C00">
        <w:rPr>
          <w:rFonts w:ascii="Times New Roman" w:hAnsi="Times New Roman" w:cs="Times New Roman"/>
          <w:color w:val="000000"/>
          <w:sz w:val="28"/>
          <w:szCs w:val="28"/>
        </w:rPr>
        <w:t xml:space="preserve">3.12 согласовывает с учетом требований, установленных пунктом 4 настоящего Положения, внесение муниципальным бюджетным учреждением </w:t>
      </w:r>
      <w:r w:rsidRPr="00CF0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CF0C00">
        <w:rPr>
          <w:rFonts w:ascii="Times New Roman" w:hAnsi="Times New Roman" w:cs="Times New Roman"/>
          <w:color w:val="000000"/>
          <w:sz w:val="28"/>
          <w:szCs w:val="28"/>
        </w:rPr>
        <w:t xml:space="preserve"> или участника;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0C00">
        <w:rPr>
          <w:rFonts w:ascii="Times New Roman" w:hAnsi="Times New Roman" w:cs="Times New Roman"/>
          <w:color w:val="000000"/>
          <w:sz w:val="28"/>
          <w:szCs w:val="28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3.14 осуществляет финансовое обеспечение выполнения муниципального задания;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6" w:history="1">
        <w:r w:rsidRPr="00CF0C00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Трудовым кодексом Российской Федерации</w:t>
        </w:r>
      </w:hyperlink>
      <w:r w:rsidRPr="00CF0C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 xml:space="preserve">3.17 осуществляет </w:t>
      </w:r>
      <w:proofErr w:type="gramStart"/>
      <w:r w:rsidRPr="00CF0C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F0C0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3012E4" w:rsidRPr="00CF0C00" w:rsidRDefault="003012E4" w:rsidP="00301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C00">
        <w:rPr>
          <w:rFonts w:ascii="Times New Roman" w:hAnsi="Times New Roman" w:cs="Times New Roman"/>
          <w:color w:val="000000"/>
          <w:sz w:val="28"/>
          <w:szCs w:val="28"/>
        </w:rPr>
        <w:t>3.18 осуществляет иные функции и полномочия учредителя, установленные законодательством Российской Федерации, законодательством Саратовской области и нормативными правовыми актами администрации   Целинного муниципального образования.</w:t>
      </w:r>
    </w:p>
    <w:p w:rsidR="00BA0FF3" w:rsidRDefault="00BA0FF3"/>
    <w:sectPr w:rsidR="00BA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E4"/>
    <w:rsid w:val="003012E4"/>
    <w:rsid w:val="00BA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012E4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3012E4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2018-12-25T13:06:00Z</dcterms:created>
  <dcterms:modified xsi:type="dcterms:W3CDTF">2018-12-25T13:06:00Z</dcterms:modified>
</cp:coreProperties>
</file>