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0" w:rsidRDefault="006A00A0" w:rsidP="006A00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6A00A0" w:rsidRDefault="006A00A0" w:rsidP="006A00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6A00A0" w:rsidRDefault="006A00A0" w:rsidP="006A00A0">
      <w:pPr>
        <w:pStyle w:val="a4"/>
        <w:jc w:val="both"/>
        <w:rPr>
          <w:sz w:val="28"/>
          <w:szCs w:val="28"/>
        </w:rPr>
      </w:pPr>
    </w:p>
    <w:p w:rsidR="006A00A0" w:rsidRDefault="006A00A0" w:rsidP="006A00A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00A0" w:rsidRDefault="006A00A0" w:rsidP="006A00A0">
      <w:pPr>
        <w:pStyle w:val="a4"/>
        <w:jc w:val="both"/>
        <w:rPr>
          <w:sz w:val="28"/>
          <w:szCs w:val="28"/>
        </w:rPr>
      </w:pPr>
    </w:p>
    <w:p w:rsidR="006A00A0" w:rsidRDefault="006A00A0" w:rsidP="006A00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01 марта     2019  года  №  10</w:t>
      </w:r>
    </w:p>
    <w:p w:rsidR="006A00A0" w:rsidRDefault="006A00A0" w:rsidP="006A00A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пос. Целинный</w:t>
      </w:r>
    </w:p>
    <w:p w:rsidR="006A00A0" w:rsidRDefault="006A00A0" w:rsidP="006A00A0">
      <w:pPr>
        <w:pStyle w:val="a4"/>
        <w:jc w:val="center"/>
        <w:rPr>
          <w:sz w:val="28"/>
          <w:szCs w:val="28"/>
        </w:rPr>
      </w:pPr>
    </w:p>
    <w:p w:rsidR="006A00A0" w:rsidRPr="005946BF" w:rsidRDefault="006A00A0" w:rsidP="006A00A0">
      <w:pPr>
        <w:pStyle w:val="a4"/>
        <w:rPr>
          <w:rFonts w:ascii="Times New Roman" w:hAnsi="Times New Roman"/>
          <w:b/>
          <w:sz w:val="28"/>
          <w:szCs w:val="28"/>
        </w:rPr>
      </w:pPr>
      <w:r w:rsidRPr="005946B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определения </w:t>
      </w:r>
    </w:p>
    <w:p w:rsidR="006A00A0" w:rsidRPr="005946BF" w:rsidRDefault="006A00A0" w:rsidP="006A00A0">
      <w:pPr>
        <w:pStyle w:val="a4"/>
        <w:rPr>
          <w:rFonts w:ascii="Times New Roman" w:hAnsi="Times New Roman"/>
          <w:b/>
          <w:sz w:val="28"/>
          <w:szCs w:val="28"/>
        </w:rPr>
      </w:pPr>
      <w:r w:rsidRPr="005946BF">
        <w:rPr>
          <w:rFonts w:ascii="Times New Roman" w:hAnsi="Times New Roman"/>
          <w:b/>
          <w:sz w:val="28"/>
          <w:szCs w:val="28"/>
        </w:rPr>
        <w:t>цены земельных участков, находящихся в собственности</w:t>
      </w:r>
    </w:p>
    <w:p w:rsidR="006A00A0" w:rsidRPr="005946BF" w:rsidRDefault="006A00A0" w:rsidP="006A00A0">
      <w:pPr>
        <w:pStyle w:val="a4"/>
        <w:rPr>
          <w:rFonts w:ascii="Times New Roman" w:hAnsi="Times New Roman"/>
          <w:b/>
          <w:sz w:val="28"/>
          <w:szCs w:val="28"/>
        </w:rPr>
      </w:pPr>
      <w:r w:rsidRPr="005946BF">
        <w:rPr>
          <w:rFonts w:ascii="Times New Roman" w:hAnsi="Times New Roman"/>
          <w:b/>
          <w:sz w:val="28"/>
          <w:szCs w:val="28"/>
        </w:rPr>
        <w:t xml:space="preserve"> Целинного муниципального образования при заключении</w:t>
      </w:r>
    </w:p>
    <w:p w:rsidR="006A00A0" w:rsidRPr="005946BF" w:rsidRDefault="006A00A0" w:rsidP="006A00A0">
      <w:pPr>
        <w:pStyle w:val="a4"/>
        <w:rPr>
          <w:rFonts w:ascii="Times New Roman" w:hAnsi="Times New Roman"/>
          <w:b/>
          <w:sz w:val="28"/>
          <w:szCs w:val="28"/>
        </w:rPr>
      </w:pPr>
      <w:r w:rsidRPr="005946BF">
        <w:rPr>
          <w:rFonts w:ascii="Times New Roman" w:hAnsi="Times New Roman"/>
          <w:b/>
          <w:sz w:val="28"/>
          <w:szCs w:val="28"/>
        </w:rPr>
        <w:t xml:space="preserve"> договоров купли-продажи указанных </w:t>
      </w:r>
    </w:p>
    <w:p w:rsidR="006A00A0" w:rsidRPr="005946BF" w:rsidRDefault="006A00A0" w:rsidP="006A00A0">
      <w:pPr>
        <w:pStyle w:val="a4"/>
        <w:rPr>
          <w:rFonts w:ascii="Times New Roman" w:hAnsi="Times New Roman"/>
          <w:b/>
          <w:sz w:val="28"/>
          <w:szCs w:val="28"/>
        </w:rPr>
      </w:pPr>
      <w:r w:rsidRPr="005946BF">
        <w:rPr>
          <w:rFonts w:ascii="Times New Roman" w:hAnsi="Times New Roman"/>
          <w:b/>
          <w:sz w:val="28"/>
          <w:szCs w:val="28"/>
        </w:rPr>
        <w:t xml:space="preserve">земельных участков без проведения торгов </w:t>
      </w:r>
    </w:p>
    <w:p w:rsidR="006A00A0" w:rsidRPr="005946BF" w:rsidRDefault="006A00A0" w:rsidP="006A00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0A0" w:rsidRPr="00574D93" w:rsidRDefault="006A00A0" w:rsidP="006A00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00A0" w:rsidRPr="00574D93" w:rsidRDefault="006A00A0" w:rsidP="006A0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9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74D9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74D93">
          <w:rPr>
            <w:rFonts w:ascii="Times New Roman" w:hAnsi="Times New Roman"/>
            <w:sz w:val="28"/>
            <w:szCs w:val="28"/>
          </w:rPr>
          <w:t>пунктом 2 статьи 39.4</w:t>
        </w:r>
      </w:hyperlink>
      <w:r w:rsidRPr="00574D9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на основании</w:t>
      </w:r>
      <w:r w:rsidRPr="00574D93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574D93">
          <w:rPr>
            <w:rStyle w:val="a5"/>
            <w:b w:val="0"/>
            <w:sz w:val="28"/>
            <w:szCs w:val="28"/>
          </w:rPr>
          <w:t>пункта 1 части 3 статьи 50</w:t>
        </w:r>
      </w:hyperlink>
      <w:r w:rsidRPr="00574D93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постановления Правительства Саратовской области от 15.04.2015 № 172-П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</w:t>
      </w:r>
      <w:proofErr w:type="gramEnd"/>
      <w:r w:rsidRPr="00574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D93">
        <w:rPr>
          <w:rFonts w:ascii="Times New Roman" w:hAnsi="Times New Roman"/>
          <w:sz w:val="28"/>
          <w:szCs w:val="28"/>
        </w:rPr>
        <w:t xml:space="preserve">на которые не разграничена, при заключении договоров купли-продажи указанных земельных участков без проведения торгов», руководствуясь Уставом Целинного муниципального образования, администрация Целинного муниципального образования </w:t>
      </w:r>
      <w:r w:rsidRPr="00574D93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6A00A0" w:rsidRPr="00574D93" w:rsidRDefault="006A00A0" w:rsidP="006A0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0A0" w:rsidRPr="00574D93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4D93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hyperlink w:anchor="Par35" w:tooltip="ПОЛОЖЕНИЕ" w:history="1">
        <w:r w:rsidRPr="00574D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4D93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собственности Целинного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6A00A0" w:rsidRPr="00574D93" w:rsidRDefault="006A00A0" w:rsidP="006A00A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</w:t>
      </w:r>
      <w:r w:rsidRPr="00574D93">
        <w:rPr>
          <w:rFonts w:ascii="Times New Roman" w:hAnsi="Times New Roman"/>
          <w:color w:val="000000"/>
          <w:spacing w:val="7"/>
          <w:sz w:val="28"/>
          <w:szCs w:val="28"/>
        </w:rPr>
        <w:t>2.</w:t>
      </w:r>
      <w:r w:rsidRPr="00574D93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A00A0" w:rsidRPr="00574D93" w:rsidRDefault="006A00A0" w:rsidP="006A00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74D9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4D93">
        <w:rPr>
          <w:rFonts w:ascii="Times New Roman" w:hAnsi="Times New Roman"/>
          <w:sz w:val="28"/>
          <w:szCs w:val="28"/>
        </w:rPr>
        <w:t>3.</w:t>
      </w:r>
      <w:proofErr w:type="gramStart"/>
      <w:r w:rsidRPr="00574D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D9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A00A0" w:rsidRPr="00574D93" w:rsidRDefault="006A00A0" w:rsidP="006A00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74D93">
        <w:rPr>
          <w:rFonts w:ascii="Times New Roman" w:hAnsi="Times New Roman"/>
          <w:sz w:val="28"/>
          <w:szCs w:val="28"/>
        </w:rPr>
        <w:t> </w:t>
      </w:r>
    </w:p>
    <w:p w:rsidR="006A00A0" w:rsidRPr="00574D93" w:rsidRDefault="006A00A0" w:rsidP="006A00A0">
      <w:pPr>
        <w:tabs>
          <w:tab w:val="left" w:pos="7395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74D93">
        <w:rPr>
          <w:rFonts w:ascii="Times New Roman" w:hAnsi="Times New Roman"/>
          <w:sz w:val="28"/>
          <w:szCs w:val="28"/>
        </w:rPr>
        <w:t xml:space="preserve"> Глава    Целинного МО                                         Т.Ф.Лобачева</w:t>
      </w:r>
    </w:p>
    <w:p w:rsidR="006A00A0" w:rsidRDefault="006A00A0" w:rsidP="006A00A0">
      <w:pPr>
        <w:tabs>
          <w:tab w:val="left" w:pos="7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A00A0" w:rsidRDefault="006A00A0" w:rsidP="006A00A0">
      <w:pPr>
        <w:tabs>
          <w:tab w:val="left" w:pos="739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A00A0" w:rsidRPr="00B62768" w:rsidRDefault="006A00A0" w:rsidP="006A00A0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B62768">
        <w:rPr>
          <w:rFonts w:ascii="Times New Roman" w:hAnsi="Times New Roman" w:cs="Times New Roman"/>
          <w:iCs/>
          <w:sz w:val="18"/>
          <w:szCs w:val="18"/>
        </w:rPr>
        <w:lastRenderedPageBreak/>
        <w:t>Приложение</w:t>
      </w:r>
    </w:p>
    <w:p w:rsidR="006A00A0" w:rsidRPr="00B62768" w:rsidRDefault="006A00A0" w:rsidP="006A00A0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B62768">
        <w:rPr>
          <w:rFonts w:ascii="Times New Roman" w:hAnsi="Times New Roman" w:cs="Times New Roman"/>
          <w:iCs/>
          <w:sz w:val="18"/>
          <w:szCs w:val="18"/>
        </w:rPr>
        <w:t xml:space="preserve"> к постановлению</w:t>
      </w:r>
    </w:p>
    <w:p w:rsidR="006A00A0" w:rsidRPr="00B62768" w:rsidRDefault="006A00A0" w:rsidP="006A00A0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B62768">
        <w:rPr>
          <w:rFonts w:ascii="Times New Roman" w:hAnsi="Times New Roman" w:cs="Times New Roman"/>
          <w:iCs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iCs/>
          <w:sz w:val="18"/>
          <w:szCs w:val="18"/>
        </w:rPr>
        <w:t>Целиннго</w:t>
      </w:r>
      <w:r w:rsidRPr="00B62768">
        <w:rPr>
          <w:rFonts w:ascii="Times New Roman" w:hAnsi="Times New Roman" w:cs="Times New Roman"/>
          <w:iCs/>
          <w:sz w:val="18"/>
          <w:szCs w:val="18"/>
        </w:rPr>
        <w:t xml:space="preserve"> МО</w:t>
      </w:r>
    </w:p>
    <w:p w:rsidR="006A00A0" w:rsidRPr="00B62768" w:rsidRDefault="006A00A0" w:rsidP="006A00A0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от  01.03.2019 №10</w:t>
      </w:r>
    </w:p>
    <w:p w:rsidR="006A00A0" w:rsidRPr="00B62768" w:rsidRDefault="006A00A0" w:rsidP="006A00A0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6A00A0" w:rsidRPr="005946BF" w:rsidRDefault="006A00A0" w:rsidP="006A00A0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946BF">
        <w:rPr>
          <w:rFonts w:ascii="Times New Roman" w:hAnsi="Times New Roman" w:cs="Times New Roman"/>
          <w:iCs/>
          <w:sz w:val="28"/>
          <w:szCs w:val="28"/>
        </w:rPr>
        <w:t>Положение о порядке определения цены земельных участков, находящихся в собственности Целинного муниципального образования при заключении договоров купли-продажи указанных земельных участков без проведения торгов</w:t>
      </w:r>
    </w:p>
    <w:p w:rsidR="006A00A0" w:rsidRPr="005946BF" w:rsidRDefault="006A00A0" w:rsidP="006A00A0">
      <w:pPr>
        <w:rPr>
          <w:rFonts w:ascii="Times New Roman" w:hAnsi="Times New Roman"/>
          <w:sz w:val="28"/>
          <w:szCs w:val="28"/>
        </w:rPr>
      </w:pP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946BF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5946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Целинного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proofErr w:type="gramStart"/>
      <w:r w:rsidRPr="005946BF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946BF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5946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случаях продажи:</w:t>
      </w: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5946BF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5946BF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946BF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5946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6A00A0" w:rsidRPr="005946BF" w:rsidRDefault="006A00A0" w:rsidP="006A00A0">
      <w:pPr>
        <w:pStyle w:val="NumberAndDat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BF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5946BF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5946BF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5946BF">
        <w:rPr>
          <w:rFonts w:ascii="Times New Roman" w:hAnsi="Times New Roman" w:cs="Times New Roman"/>
          <w:sz w:val="28"/>
          <w:szCs w:val="28"/>
        </w:rPr>
        <w:t>.</w:t>
      </w: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 xml:space="preserve">5. Цена земельного участка при заключении договора купли-продажи </w:t>
      </w:r>
      <w:r w:rsidRPr="005946BF">
        <w:rPr>
          <w:rFonts w:ascii="Times New Roman" w:hAnsi="Times New Roman" w:cs="Times New Roman"/>
          <w:sz w:val="28"/>
          <w:szCs w:val="28"/>
        </w:rPr>
        <w:lastRenderedPageBreak/>
        <w:t>без проведения торгов устанавливается в размере 15 процентов от кадастровой стоимости земельного участка в случаях продажи:</w:t>
      </w: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5946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46BF">
        <w:rPr>
          <w:rFonts w:ascii="Times New Roman" w:hAnsi="Times New Roman" w:cs="Times New Roman"/>
          <w:sz w:val="28"/>
          <w:szCs w:val="28"/>
        </w:rPr>
        <w:t xml:space="preserve"> от 24 июля 2002 года № 101-ФЗ «Об обороте земель сельскохозяйственного назначения».</w:t>
      </w:r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46BF"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5946BF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5946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6A00A0" w:rsidRPr="005946BF" w:rsidRDefault="006A00A0" w:rsidP="006A00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A00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0A0"/>
    <w:rsid w:val="006A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00A0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6A00A0"/>
    <w:pPr>
      <w:spacing w:after="0" w:line="240" w:lineRule="auto"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6A00A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A00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6A00A0"/>
    <w:rPr>
      <w:rFonts w:ascii="Times New Roman" w:hAnsi="Times New Roman" w:cs="Times New Roman" w:hint="default"/>
      <w:b/>
      <w:bCs/>
      <w:color w:val="000000"/>
    </w:rPr>
  </w:style>
  <w:style w:type="paragraph" w:customStyle="1" w:styleId="ConsPlusTitle">
    <w:name w:val="ConsPlusTitle"/>
    <w:uiPriority w:val="99"/>
    <w:rsid w:val="006A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umberAndDate">
    <w:name w:val="NumberAndDate"/>
    <w:aliases w:val="!Дата и Номер"/>
    <w:qFormat/>
    <w:rsid w:val="006A00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359D24F35B62A1A0D58BD615DD81D7226B86330990E5B87B3E2FB91D5460080177AD6AEdCqA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359D24F35B62A1A0D58BD615DD81D7226B86330990E5B87B3E2FB91D5460080177ADAA2dCq7B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7959898.500301/" TargetMode="External"/><Relationship Id="rId10" Type="http://schemas.openxmlformats.org/officeDocument/2006/relationships/hyperlink" Target="consultantplus://offline/ref=054359D24F35B62A1A0D58BD615DD81D7226B86330990E5B87B3E2FB91D5460080177AD6A3dCq6B" TargetMode="External"/><Relationship Id="rId4" Type="http://schemas.openxmlformats.org/officeDocument/2006/relationships/hyperlink" Target="consultantplus://offline/ref=054359D24F35B62A1A0D58BD615DD81D7226B86330990E5B87B3E2FB91D5460080177ADAA2dCq7B" TargetMode="External"/><Relationship Id="rId9" Type="http://schemas.openxmlformats.org/officeDocument/2006/relationships/hyperlink" Target="consultantplus://offline/ref=054359D24F35B62A1A0D58BD615DD81D7226B86838910E5B87B3E2FB91dD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2019-03-20T05:57:00Z</dcterms:created>
  <dcterms:modified xsi:type="dcterms:W3CDTF">2019-03-20T05:57:00Z</dcterms:modified>
</cp:coreProperties>
</file>