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75D" w:rsidRDefault="0003275D" w:rsidP="0003275D">
      <w:pPr>
        <w:pStyle w:val="a3"/>
        <w:rPr>
          <w:spacing w:val="20"/>
          <w:sz w:val="24"/>
          <w:szCs w:val="24"/>
        </w:rPr>
      </w:pPr>
      <w:r>
        <w:rPr>
          <w:spacing w:val="20"/>
          <w:sz w:val="24"/>
          <w:szCs w:val="24"/>
        </w:rPr>
        <w:t xml:space="preserve">АДМИНИСТРАЦИЯ ЦЕЛИННОГО МУНИЦИПАЛЬНОГО  ОБРАЗОВАНИЯ ПЕРЕЛЮБСКОГО МУНИЦИПАЛЬНОГО РАЙОНА  </w:t>
      </w:r>
    </w:p>
    <w:p w:rsidR="0003275D" w:rsidRDefault="0003275D" w:rsidP="0003275D">
      <w:pPr>
        <w:pStyle w:val="1"/>
        <w:rPr>
          <w:spacing w:val="20"/>
          <w:szCs w:val="24"/>
        </w:rPr>
      </w:pPr>
      <w:r>
        <w:rPr>
          <w:spacing w:val="20"/>
          <w:szCs w:val="24"/>
        </w:rPr>
        <w:t>САРАТОВСКОЙ ОБЛАСТИ</w:t>
      </w:r>
    </w:p>
    <w:p w:rsidR="0003275D" w:rsidRDefault="0003275D" w:rsidP="0003275D">
      <w:pPr>
        <w:spacing w:after="0"/>
        <w:jc w:val="right"/>
        <w:rPr>
          <w:rFonts w:ascii="Arial" w:hAnsi="Arial"/>
          <w:sz w:val="16"/>
        </w:rPr>
      </w:pPr>
    </w:p>
    <w:p w:rsidR="0003275D" w:rsidRDefault="0003275D" w:rsidP="0003275D">
      <w:pPr>
        <w:tabs>
          <w:tab w:val="left" w:pos="450"/>
        </w:tabs>
        <w:spacing w:after="0"/>
        <w:rPr>
          <w:rFonts w:ascii="Times New Roman" w:hAnsi="Times New Roman" w:cs="Times New Roman"/>
          <w:b/>
          <w:sz w:val="28"/>
          <w:szCs w:val="28"/>
        </w:rPr>
      </w:pPr>
      <w:r>
        <w:rPr>
          <w:rFonts w:ascii="Times New Roman" w:hAnsi="Times New Roman" w:cs="Times New Roman"/>
          <w:b/>
          <w:sz w:val="28"/>
          <w:szCs w:val="28"/>
        </w:rPr>
        <w:tab/>
      </w:r>
    </w:p>
    <w:p w:rsidR="0003275D" w:rsidRDefault="0003275D" w:rsidP="0003275D">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03275D" w:rsidRDefault="0003275D" w:rsidP="0003275D">
      <w:pPr>
        <w:spacing w:after="0"/>
        <w:jc w:val="right"/>
        <w:rPr>
          <w:rFonts w:ascii="Arial" w:hAnsi="Arial"/>
          <w:sz w:val="16"/>
        </w:rPr>
      </w:pPr>
    </w:p>
    <w:p w:rsidR="0003275D" w:rsidRDefault="0003275D" w:rsidP="0003275D">
      <w:pPr>
        <w:spacing w:after="0"/>
        <w:rPr>
          <w:rFonts w:ascii="Times New Roman" w:hAnsi="Times New Roman" w:cs="Times New Roman"/>
          <w:sz w:val="24"/>
          <w:szCs w:val="24"/>
        </w:rPr>
      </w:pPr>
      <w:r>
        <w:rPr>
          <w:rFonts w:ascii="Times New Roman" w:hAnsi="Times New Roman" w:cs="Times New Roman"/>
          <w:sz w:val="24"/>
          <w:szCs w:val="24"/>
        </w:rPr>
        <w:t>от   16 февраля   2023 г.     №  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п</w:t>
      </w:r>
      <w:proofErr w:type="gramStart"/>
      <w:r>
        <w:rPr>
          <w:rFonts w:ascii="Times New Roman" w:hAnsi="Times New Roman" w:cs="Times New Roman"/>
          <w:sz w:val="24"/>
          <w:szCs w:val="24"/>
        </w:rPr>
        <w:t>.Ц</w:t>
      </w:r>
      <w:proofErr w:type="gramEnd"/>
      <w:r>
        <w:rPr>
          <w:rFonts w:ascii="Times New Roman" w:hAnsi="Times New Roman" w:cs="Times New Roman"/>
          <w:sz w:val="24"/>
          <w:szCs w:val="24"/>
        </w:rPr>
        <w:t>елинный</w:t>
      </w:r>
    </w:p>
    <w:p w:rsidR="0003275D" w:rsidRDefault="0003275D" w:rsidP="0003275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03275D" w:rsidRDefault="0003275D" w:rsidP="0003275D">
      <w:pPr>
        <w:suppressAutoHyphens/>
        <w:spacing w:after="0" w:line="240" w:lineRule="auto"/>
        <w:jc w:val="both"/>
        <w:rPr>
          <w:rFonts w:ascii="Times New Roman" w:eastAsia="Times New Roman" w:hAnsi="Times New Roman" w:cs="Times New Roman"/>
          <w:sz w:val="26"/>
          <w:szCs w:val="26"/>
          <w:lang w:eastAsia="ar-SA"/>
        </w:rPr>
      </w:pPr>
    </w:p>
    <w:p w:rsidR="0003275D" w:rsidRDefault="0003275D" w:rsidP="0003275D">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О требованиях к качеству и стоимости услуг, предоставляемых </w:t>
      </w:r>
    </w:p>
    <w:p w:rsidR="0003275D" w:rsidRDefault="0003275D" w:rsidP="0003275D">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согласно гарантированному перечню услуг по погребению</w:t>
      </w:r>
    </w:p>
    <w:p w:rsidR="0003275D" w:rsidRDefault="0003275D" w:rsidP="0003275D">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 в Целинном  муниципальном  образовании</w:t>
      </w:r>
    </w:p>
    <w:p w:rsidR="0003275D" w:rsidRDefault="0003275D" w:rsidP="0003275D">
      <w:pPr>
        <w:suppressAutoHyphens/>
        <w:spacing w:after="0" w:line="240" w:lineRule="auto"/>
        <w:jc w:val="both"/>
        <w:rPr>
          <w:rFonts w:ascii="Times New Roman" w:eastAsia="Times New Roman" w:hAnsi="Times New Roman" w:cs="Times New Roman"/>
          <w:b/>
          <w:sz w:val="28"/>
          <w:szCs w:val="28"/>
          <w:lang w:eastAsia="ar-SA"/>
        </w:rPr>
      </w:pPr>
    </w:p>
    <w:p w:rsidR="0003275D" w:rsidRDefault="0003275D" w:rsidP="0003275D">
      <w:pPr>
        <w:suppressAutoHyphens/>
        <w:spacing w:after="0" w:line="240" w:lineRule="auto"/>
        <w:jc w:val="both"/>
        <w:rPr>
          <w:rFonts w:ascii="Times New Roman" w:eastAsia="Times New Roman" w:hAnsi="Times New Roman" w:cs="Times New Roman"/>
          <w:b/>
          <w:sz w:val="28"/>
          <w:szCs w:val="28"/>
          <w:lang w:eastAsia="ar-SA"/>
        </w:rPr>
      </w:pPr>
    </w:p>
    <w:p w:rsidR="0003275D" w:rsidRDefault="0003275D" w:rsidP="0003275D">
      <w:pPr>
        <w:suppressAutoHyphens/>
        <w:spacing w:after="0" w:line="240" w:lineRule="auto"/>
        <w:jc w:val="both"/>
        <w:rPr>
          <w:rFonts w:ascii="Times New Roman" w:eastAsia="Times New Roman" w:hAnsi="Times New Roman" w:cs="Times New Roman"/>
          <w:b/>
          <w:sz w:val="28"/>
          <w:szCs w:val="28"/>
          <w:lang w:eastAsia="ar-SA"/>
        </w:rPr>
      </w:pPr>
      <w:r>
        <w:rPr>
          <w:rFonts w:ascii="Times New Roman" w:eastAsia="Times New Roman" w:hAnsi="Times New Roman" w:cs="Times New Roman"/>
          <w:sz w:val="28"/>
          <w:szCs w:val="28"/>
          <w:lang w:eastAsia="ar-SA"/>
        </w:rPr>
        <w:tab/>
        <w:t xml:space="preserve">В соответствии с Федеральными законами от 12 января 1996 года №8-ФЗ «О погребении и похоронном деле», от 6 октября 2003 года № 131-ФЗ «Об общих принципах организации местного самоуправления в Российской Федерации», руководствуясь Уставом Целинного муниципального образования, администрация Целинного муниципального образования </w:t>
      </w:r>
      <w:r>
        <w:rPr>
          <w:rFonts w:ascii="Times New Roman" w:eastAsia="Times New Roman" w:hAnsi="Times New Roman" w:cs="Times New Roman"/>
          <w:b/>
          <w:sz w:val="28"/>
          <w:szCs w:val="28"/>
          <w:lang w:eastAsia="ar-SA"/>
        </w:rPr>
        <w:t>ПОСТАНОВЛЯЕТ:</w:t>
      </w: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1.Установить требования к качеству услуг, предоставляемых согласно гарантированному перечню услуг  по погребению, в Целинном муниципальном образовании, согласно приложению  №1.</w:t>
      </w: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2.Установить требования 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Целинном муниципальном образовании, согласно приложению № 2.</w:t>
      </w: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3.Определить стоимость услуг, предоставляемых согласно гарантированному перечню услуг по погребению, в Целинном муниципальном образовании, </w:t>
      </w:r>
      <w:proofErr w:type="gramStart"/>
      <w:r>
        <w:rPr>
          <w:rFonts w:ascii="Times New Roman" w:eastAsia="Times New Roman" w:hAnsi="Times New Roman" w:cs="Times New Roman"/>
          <w:sz w:val="28"/>
          <w:szCs w:val="28"/>
          <w:lang w:eastAsia="ar-SA"/>
        </w:rPr>
        <w:t>согласно приложения</w:t>
      </w:r>
      <w:proofErr w:type="gramEnd"/>
      <w:r>
        <w:rPr>
          <w:rFonts w:ascii="Times New Roman" w:eastAsia="Times New Roman" w:hAnsi="Times New Roman" w:cs="Times New Roman"/>
          <w:sz w:val="28"/>
          <w:szCs w:val="28"/>
          <w:lang w:eastAsia="ar-SA"/>
        </w:rPr>
        <w:t xml:space="preserve"> № 3.</w:t>
      </w: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4.Определить стоимость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Целинном муниципальном образовании согласно приложения № 4.</w:t>
      </w:r>
      <w:proofErr w:type="gramEnd"/>
    </w:p>
    <w:p w:rsidR="0003275D" w:rsidRDefault="0003275D" w:rsidP="0003275D">
      <w:pPr>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 Постановление № 4 от 24.02.2021 года</w:t>
      </w:r>
      <w:r>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sz w:val="28"/>
          <w:szCs w:val="28"/>
          <w:lang w:eastAsia="ar-SA"/>
        </w:rPr>
        <w:t>О требованиях к качеству и стоимости услуг, предоставляемых согласно гарантированному перечню услуг по погребению в Целинном  муниципальном  образовании» - считать утратившим силу.</w:t>
      </w: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6.Опубликовать настоящее постановление, разместив на официальном сайте администрации Целинного муниципального образования в информационно-коммуникационной сети Интернет.</w:t>
      </w: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7.Данное постановление вступает в силу со дня его официального опубликования </w:t>
      </w:r>
      <w:r>
        <w:rPr>
          <w:color w:val="000000"/>
          <w:sz w:val="28"/>
          <w:szCs w:val="28"/>
        </w:rPr>
        <w:t xml:space="preserve">и </w:t>
      </w:r>
      <w:r>
        <w:rPr>
          <w:rFonts w:ascii="Times New Roman" w:hAnsi="Times New Roman" w:cs="Times New Roman"/>
          <w:color w:val="000000"/>
          <w:sz w:val="28"/>
          <w:szCs w:val="28"/>
        </w:rPr>
        <w:t>распространяется на правоотношения, возникшие с 01.02.2023 года</w:t>
      </w:r>
      <w:r>
        <w:rPr>
          <w:rFonts w:ascii="Times New Roman" w:eastAsia="Times New Roman" w:hAnsi="Times New Roman" w:cs="Times New Roman"/>
          <w:sz w:val="28"/>
          <w:szCs w:val="28"/>
          <w:lang w:eastAsia="ar-SA"/>
        </w:rPr>
        <w:t>.</w:t>
      </w: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ind w:firstLine="708"/>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Глава </w:t>
      </w:r>
      <w:proofErr w:type="gramStart"/>
      <w:r>
        <w:rPr>
          <w:rFonts w:ascii="Times New Roman" w:eastAsia="Times New Roman" w:hAnsi="Times New Roman" w:cs="Times New Roman"/>
          <w:sz w:val="28"/>
          <w:szCs w:val="28"/>
          <w:lang w:eastAsia="ar-SA"/>
        </w:rPr>
        <w:t>Целинного</w:t>
      </w:r>
      <w:proofErr w:type="gramEnd"/>
    </w:p>
    <w:p w:rsidR="0003275D" w:rsidRDefault="0003275D" w:rsidP="0003275D">
      <w:pPr>
        <w:tabs>
          <w:tab w:val="left" w:pos="6675"/>
        </w:tabs>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муниципального образования </w:t>
      </w:r>
      <w:r>
        <w:rPr>
          <w:rFonts w:ascii="Times New Roman" w:eastAsia="Times New Roman" w:hAnsi="Times New Roman" w:cs="Times New Roman"/>
          <w:sz w:val="28"/>
          <w:szCs w:val="28"/>
          <w:lang w:eastAsia="ar-SA"/>
        </w:rPr>
        <w:tab/>
        <w:t xml:space="preserve">   Д.В.</w:t>
      </w:r>
      <w:proofErr w:type="gramStart"/>
      <w:r>
        <w:rPr>
          <w:rFonts w:ascii="Times New Roman" w:eastAsia="Times New Roman" w:hAnsi="Times New Roman" w:cs="Times New Roman"/>
          <w:sz w:val="28"/>
          <w:szCs w:val="28"/>
          <w:lang w:eastAsia="ar-SA"/>
        </w:rPr>
        <w:t>Павловский</w:t>
      </w:r>
      <w:proofErr w:type="gramEnd"/>
    </w:p>
    <w:p w:rsidR="0003275D" w:rsidRDefault="0003275D" w:rsidP="0003275D">
      <w:pPr>
        <w:suppressAutoHyphens/>
        <w:spacing w:after="0" w:line="240" w:lineRule="auto"/>
        <w:jc w:val="right"/>
        <w:rPr>
          <w:rFonts w:ascii="Times New Roman" w:eastAsia="Times New Roman" w:hAnsi="Times New Roman" w:cs="Times New Roman"/>
          <w:bCs/>
          <w:sz w:val="28"/>
          <w:szCs w:val="28"/>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8"/>
          <w:szCs w:val="28"/>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8"/>
          <w:szCs w:val="28"/>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8"/>
          <w:szCs w:val="28"/>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8"/>
          <w:szCs w:val="28"/>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8"/>
          <w:szCs w:val="28"/>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right"/>
        <w:rPr>
          <w:rFonts w:ascii="Times New Roman" w:eastAsia="Times New Roman" w:hAnsi="Times New Roman" w:cs="Times New Roman"/>
          <w:bCs/>
          <w:sz w:val="26"/>
          <w:szCs w:val="26"/>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ind w:firstLine="5103"/>
        <w:jc w:val="both"/>
        <w:rPr>
          <w:rFonts w:ascii="Times New Roman" w:eastAsia="Times New Roman" w:hAnsi="Times New Roman" w:cs="Times New Roman"/>
          <w:bCs/>
          <w:sz w:val="20"/>
          <w:szCs w:val="20"/>
          <w:lang w:eastAsia="ar-SA"/>
        </w:rPr>
      </w:pPr>
    </w:p>
    <w:p w:rsidR="0003275D" w:rsidRDefault="0003275D" w:rsidP="0003275D">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 1 к </w:t>
      </w:r>
      <w:hyperlink r:id="rId5" w:anchor="sub_0" w:history="1">
        <w:r>
          <w:rPr>
            <w:rStyle w:val="a6"/>
            <w:rFonts w:ascii="Times New Roman" w:eastAsia="Times New Roman" w:hAnsi="Times New Roman" w:cs="Times New Roman"/>
            <w:color w:val="auto"/>
            <w:sz w:val="20"/>
            <w:szCs w:val="20"/>
            <w:u w:val="none"/>
          </w:rPr>
          <w:t>постановлению</w:t>
        </w:r>
      </w:hyperlink>
    </w:p>
    <w:p w:rsidR="0003275D" w:rsidRDefault="0003275D" w:rsidP="0003275D">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Целинного муниципального образования</w:t>
      </w:r>
    </w:p>
    <w:p w:rsidR="0003275D" w:rsidRDefault="0003275D" w:rsidP="0003275D">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color w:val="FF0000"/>
          <w:sz w:val="20"/>
          <w:szCs w:val="20"/>
          <w:lang w:eastAsia="ar-SA"/>
        </w:rPr>
        <w:t xml:space="preserve"> </w:t>
      </w:r>
      <w:r>
        <w:rPr>
          <w:rFonts w:ascii="Times New Roman" w:eastAsia="Times New Roman" w:hAnsi="Times New Roman" w:cs="Times New Roman"/>
          <w:color w:val="000000" w:themeColor="text1"/>
          <w:sz w:val="20"/>
          <w:szCs w:val="20"/>
          <w:lang w:eastAsia="ar-SA"/>
        </w:rPr>
        <w:t>16.02</w:t>
      </w:r>
      <w:r>
        <w:rPr>
          <w:rFonts w:ascii="Times New Roman" w:eastAsia="Times New Roman" w:hAnsi="Times New Roman" w:cs="Times New Roman"/>
          <w:color w:val="FF0000"/>
          <w:sz w:val="20"/>
          <w:szCs w:val="20"/>
          <w:lang w:eastAsia="ar-SA"/>
        </w:rPr>
        <w:t>.</w:t>
      </w:r>
      <w:r>
        <w:rPr>
          <w:rFonts w:ascii="Times New Roman" w:eastAsia="Times New Roman" w:hAnsi="Times New Roman" w:cs="Times New Roman"/>
          <w:sz w:val="20"/>
          <w:szCs w:val="20"/>
          <w:lang w:eastAsia="ar-SA"/>
        </w:rPr>
        <w:t>2023 года  №  6</w:t>
      </w:r>
    </w:p>
    <w:p w:rsidR="0003275D" w:rsidRDefault="0003275D" w:rsidP="0003275D">
      <w:pPr>
        <w:suppressAutoHyphens/>
        <w:spacing w:after="0" w:line="240" w:lineRule="auto"/>
        <w:ind w:firstLine="5103"/>
        <w:jc w:val="both"/>
        <w:rPr>
          <w:rFonts w:ascii="Times New Roman" w:eastAsia="Times New Roman" w:hAnsi="Times New Roman" w:cs="Times New Roman"/>
          <w:b/>
          <w:sz w:val="24"/>
          <w:szCs w:val="24"/>
          <w:lang w:eastAsia="ar-SA"/>
        </w:rPr>
      </w:pPr>
    </w:p>
    <w:p w:rsidR="0003275D" w:rsidRDefault="0003275D" w:rsidP="0003275D">
      <w:pPr>
        <w:suppressAutoHyphens/>
        <w:spacing w:after="0" w:line="240" w:lineRule="auto"/>
        <w:jc w:val="center"/>
        <w:rPr>
          <w:rFonts w:ascii="Times New Roman" w:eastAsia="Times New Roman" w:hAnsi="Times New Roman" w:cs="Times New Roman"/>
          <w:b/>
          <w:sz w:val="24"/>
          <w:szCs w:val="24"/>
          <w:lang w:eastAsia="ar-SA"/>
        </w:rPr>
      </w:pPr>
    </w:p>
    <w:p w:rsidR="0003275D" w:rsidRDefault="0003275D" w:rsidP="0003275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Требования</w:t>
      </w:r>
    </w:p>
    <w:p w:rsidR="0003275D" w:rsidRDefault="0003275D" w:rsidP="0003275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к качеству услуг, предоставляемых согласно гарантированному</w:t>
      </w:r>
    </w:p>
    <w:p w:rsidR="0003275D" w:rsidRDefault="0003275D" w:rsidP="0003275D">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перечню услуг по погребению, в Целинном  муниципальном образовании</w:t>
      </w: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p>
    <w:p w:rsidR="0003275D" w:rsidRDefault="0003275D" w:rsidP="0003275D">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прием заказа на захоронение;</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о смерти в ЗАГСе;</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3275D" w:rsidRDefault="0003275D" w:rsidP="0003275D">
      <w:pPr>
        <w:pStyle w:val="a5"/>
        <w:rPr>
          <w:rFonts w:ascii="Times New Roman" w:hAnsi="Times New Roman" w:cs="Times New Roman"/>
          <w:sz w:val="24"/>
          <w:szCs w:val="24"/>
        </w:rPr>
      </w:pPr>
    </w:p>
    <w:p w:rsidR="0003275D" w:rsidRDefault="0003275D" w:rsidP="0003275D">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Предоставление и доставка гроба и других предметов, необходимых для погребения</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и других предметов, необходимых для погребения, производится согласно счету-заказу до места нахождения тела умершего (адрес, морг) в назначенное заказчиком время и осуществляется двумя агентами. Для доставки гроба предоставляется специально оборудованный транспорт.</w:t>
      </w:r>
    </w:p>
    <w:p w:rsidR="0003275D" w:rsidRDefault="0003275D" w:rsidP="0003275D">
      <w:pPr>
        <w:pStyle w:val="a5"/>
        <w:rPr>
          <w:rFonts w:ascii="Times New Roman" w:hAnsi="Times New Roman" w:cs="Times New Roman"/>
          <w:sz w:val="24"/>
          <w:szCs w:val="24"/>
        </w:rPr>
      </w:pPr>
    </w:p>
    <w:p w:rsidR="0003275D" w:rsidRDefault="0003275D" w:rsidP="0003275D">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Перевозка тела (останков) умершего на кладбище</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в указанное время по адресу заказчика. Вынос закрытого гроба с телом (останками) умершего и установка в автокатафалк, осуществляются 4 рабочими специализированной службы ритуальных услуг из помещения морга или дома. Перевозка тела (останков) умершего на кладбище и перенос к месту захоронения.</w:t>
      </w:r>
    </w:p>
    <w:p w:rsidR="0003275D" w:rsidRDefault="0003275D" w:rsidP="0003275D">
      <w:pPr>
        <w:pStyle w:val="a5"/>
        <w:rPr>
          <w:rFonts w:ascii="Times New Roman" w:hAnsi="Times New Roman" w:cs="Times New Roman"/>
          <w:sz w:val="24"/>
          <w:szCs w:val="24"/>
        </w:rPr>
      </w:pPr>
    </w:p>
    <w:p w:rsidR="0003275D" w:rsidRDefault="0003275D" w:rsidP="0003275D">
      <w:pPr>
        <w:pStyle w:val="a5"/>
        <w:numPr>
          <w:ilvl w:val="0"/>
          <w:numId w:val="1"/>
        </w:numPr>
        <w:ind w:left="0" w:firstLine="0"/>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расчистку и разметку места могилы;</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зачистку могилы (осуществляется вручную);</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засыпку могилы вручную или механизированным способом;</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устройство надмогильного холма;</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установку регистрационной таблички.</w:t>
      </w:r>
    </w:p>
    <w:p w:rsidR="0003275D" w:rsidRDefault="0003275D" w:rsidP="0003275D">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3275D" w:rsidRDefault="0003275D" w:rsidP="0003275D">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 2 к </w:t>
      </w:r>
      <w:hyperlink r:id="rId6" w:anchor="sub_0" w:history="1">
        <w:r>
          <w:rPr>
            <w:rStyle w:val="a6"/>
            <w:rFonts w:ascii="Times New Roman" w:eastAsia="Times New Roman" w:hAnsi="Times New Roman" w:cs="Times New Roman"/>
            <w:color w:val="auto"/>
            <w:sz w:val="20"/>
            <w:szCs w:val="20"/>
            <w:u w:val="none"/>
          </w:rPr>
          <w:t>постановлению</w:t>
        </w:r>
      </w:hyperlink>
    </w:p>
    <w:p w:rsidR="0003275D" w:rsidRDefault="0003275D" w:rsidP="0003275D">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Целинного  муниципального образования</w:t>
      </w:r>
    </w:p>
    <w:p w:rsidR="0003275D" w:rsidRDefault="0003275D" w:rsidP="0003275D">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от </w:t>
      </w:r>
      <w:r>
        <w:rPr>
          <w:rFonts w:ascii="Times New Roman" w:eastAsia="Times New Roman" w:hAnsi="Times New Roman" w:cs="Times New Roman"/>
          <w:color w:val="FF0000"/>
          <w:sz w:val="20"/>
          <w:szCs w:val="20"/>
          <w:lang w:eastAsia="ar-SA"/>
        </w:rPr>
        <w:t xml:space="preserve"> </w:t>
      </w:r>
      <w:r>
        <w:rPr>
          <w:rFonts w:ascii="Times New Roman" w:eastAsia="Times New Roman" w:hAnsi="Times New Roman" w:cs="Times New Roman"/>
          <w:color w:val="000000" w:themeColor="text1"/>
          <w:sz w:val="20"/>
          <w:szCs w:val="20"/>
          <w:lang w:eastAsia="ar-SA"/>
        </w:rPr>
        <w:t>16.02.</w:t>
      </w:r>
      <w:r>
        <w:rPr>
          <w:rFonts w:ascii="Times New Roman" w:eastAsia="Times New Roman" w:hAnsi="Times New Roman" w:cs="Times New Roman"/>
          <w:sz w:val="20"/>
          <w:szCs w:val="20"/>
          <w:lang w:eastAsia="ar-SA"/>
        </w:rPr>
        <w:t>2023 года  № 6</w:t>
      </w:r>
    </w:p>
    <w:p w:rsidR="0003275D" w:rsidRDefault="0003275D" w:rsidP="0003275D">
      <w:pPr>
        <w:pStyle w:val="a5"/>
        <w:jc w:val="both"/>
        <w:rPr>
          <w:rFonts w:ascii="Times New Roman" w:hAnsi="Times New Roman" w:cs="Times New Roman"/>
          <w:sz w:val="24"/>
          <w:szCs w:val="24"/>
        </w:rPr>
      </w:pPr>
    </w:p>
    <w:p w:rsidR="0003275D" w:rsidRDefault="0003275D" w:rsidP="0003275D">
      <w:pPr>
        <w:pStyle w:val="a5"/>
        <w:jc w:val="both"/>
        <w:rPr>
          <w:rFonts w:ascii="Times New Roman" w:hAnsi="Times New Roman" w:cs="Times New Roman"/>
          <w:sz w:val="24"/>
          <w:szCs w:val="24"/>
        </w:rPr>
      </w:pPr>
    </w:p>
    <w:p w:rsidR="0003275D" w:rsidRDefault="0003275D" w:rsidP="0003275D">
      <w:pPr>
        <w:pStyle w:val="a5"/>
        <w:jc w:val="center"/>
        <w:rPr>
          <w:rFonts w:ascii="Times New Roman" w:hAnsi="Times New Roman" w:cs="Times New Roman"/>
          <w:b/>
          <w:sz w:val="24"/>
          <w:szCs w:val="24"/>
        </w:rPr>
      </w:pPr>
      <w:r>
        <w:rPr>
          <w:rFonts w:ascii="Times New Roman" w:hAnsi="Times New Roman" w:cs="Times New Roman"/>
          <w:b/>
          <w:sz w:val="24"/>
          <w:szCs w:val="24"/>
        </w:rPr>
        <w:t>Требования</w:t>
      </w:r>
    </w:p>
    <w:p w:rsidR="0003275D" w:rsidRDefault="0003275D" w:rsidP="0003275D">
      <w:pPr>
        <w:pStyle w:val="a5"/>
        <w:jc w:val="center"/>
        <w:rPr>
          <w:rFonts w:ascii="Times New Roman" w:hAnsi="Times New Roman" w:cs="Times New Roman"/>
          <w:b/>
          <w:sz w:val="24"/>
          <w:szCs w:val="24"/>
        </w:rPr>
      </w:pPr>
      <w:r>
        <w:rPr>
          <w:rFonts w:ascii="Times New Roman" w:hAnsi="Times New Roman" w:cs="Times New Roman"/>
          <w:b/>
          <w:sz w:val="24"/>
          <w:szCs w:val="24"/>
        </w:rPr>
        <w:t>к качеству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Целинном муниципальном образовании</w:t>
      </w:r>
    </w:p>
    <w:p w:rsidR="0003275D" w:rsidRDefault="0003275D" w:rsidP="0003275D">
      <w:pPr>
        <w:pStyle w:val="a5"/>
        <w:jc w:val="both"/>
        <w:rPr>
          <w:rFonts w:ascii="Times New Roman" w:hAnsi="Times New Roman" w:cs="Times New Roman"/>
          <w:b/>
          <w:sz w:val="24"/>
          <w:szCs w:val="24"/>
        </w:rPr>
      </w:pPr>
    </w:p>
    <w:p w:rsidR="0003275D" w:rsidRDefault="0003275D" w:rsidP="0003275D">
      <w:pPr>
        <w:pStyle w:val="a5"/>
        <w:numPr>
          <w:ilvl w:val="0"/>
          <w:numId w:val="2"/>
        </w:numPr>
        <w:jc w:val="center"/>
        <w:rPr>
          <w:rFonts w:ascii="Times New Roman" w:hAnsi="Times New Roman" w:cs="Times New Roman"/>
          <w:b/>
          <w:sz w:val="24"/>
          <w:szCs w:val="24"/>
        </w:rPr>
      </w:pPr>
      <w:r>
        <w:rPr>
          <w:rFonts w:ascii="Times New Roman" w:hAnsi="Times New Roman" w:cs="Times New Roman"/>
          <w:b/>
          <w:sz w:val="24"/>
          <w:szCs w:val="24"/>
        </w:rPr>
        <w:t>Оформление документов, необходимых для погребения</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необходимых для погребения, включает в себя:</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заказа на могилу;</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документов в морге;</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разрешения на захоронение;</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удостоверения о захоронении;</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оформление свидетельства о смерти в ЗАГСе.</w:t>
      </w:r>
    </w:p>
    <w:p w:rsidR="0003275D" w:rsidRDefault="0003275D" w:rsidP="0003275D">
      <w:pPr>
        <w:pStyle w:val="a5"/>
        <w:jc w:val="both"/>
        <w:rPr>
          <w:rFonts w:ascii="Times New Roman" w:hAnsi="Times New Roman" w:cs="Times New Roman"/>
          <w:sz w:val="24"/>
          <w:szCs w:val="24"/>
        </w:rPr>
      </w:pPr>
    </w:p>
    <w:p w:rsidR="0003275D" w:rsidRDefault="0003275D" w:rsidP="0003275D">
      <w:pPr>
        <w:pStyle w:val="a5"/>
        <w:jc w:val="center"/>
        <w:rPr>
          <w:rFonts w:ascii="Times New Roman" w:hAnsi="Times New Roman" w:cs="Times New Roman"/>
          <w:b/>
          <w:sz w:val="24"/>
          <w:szCs w:val="24"/>
        </w:rPr>
      </w:pPr>
      <w:r>
        <w:rPr>
          <w:rFonts w:ascii="Times New Roman" w:hAnsi="Times New Roman" w:cs="Times New Roman"/>
          <w:b/>
          <w:sz w:val="24"/>
          <w:szCs w:val="24"/>
        </w:rPr>
        <w:t>2.  Облачение тела</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Облачение тела умершего в полиэтиленовую пленку с последующим скреплением её скобами осуществляется рабочим специализированной службы.</w:t>
      </w:r>
    </w:p>
    <w:p w:rsidR="0003275D" w:rsidRDefault="0003275D" w:rsidP="0003275D">
      <w:pPr>
        <w:pStyle w:val="a5"/>
        <w:ind w:firstLine="708"/>
        <w:jc w:val="both"/>
        <w:rPr>
          <w:rFonts w:ascii="Times New Roman" w:hAnsi="Times New Roman" w:cs="Times New Roman"/>
          <w:sz w:val="24"/>
          <w:szCs w:val="24"/>
        </w:rPr>
      </w:pPr>
    </w:p>
    <w:p w:rsidR="0003275D" w:rsidRDefault="0003275D" w:rsidP="0003275D">
      <w:pPr>
        <w:pStyle w:val="a5"/>
        <w:jc w:val="center"/>
        <w:rPr>
          <w:rFonts w:ascii="Times New Roman" w:hAnsi="Times New Roman" w:cs="Times New Roman"/>
          <w:b/>
          <w:sz w:val="24"/>
          <w:szCs w:val="24"/>
        </w:rPr>
      </w:pPr>
      <w:r>
        <w:rPr>
          <w:rFonts w:ascii="Times New Roman" w:hAnsi="Times New Roman" w:cs="Times New Roman"/>
          <w:b/>
          <w:sz w:val="24"/>
          <w:szCs w:val="24"/>
        </w:rPr>
        <w:t>3. Предоставление гроба</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Предоставляется гроб, изготовленный из обрезного пиломатериала (сосна) толщиной не менее 25 мм.</w:t>
      </w: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Доставка гроба до места нахождения тела умершего в морг (больницу) осуществляется грузовым автомобилем. Погрузка, выгрузка и перенос гроба в морг (больницу) осуществляются двумя работниками специализированной службы.</w:t>
      </w:r>
    </w:p>
    <w:p w:rsidR="0003275D" w:rsidRDefault="0003275D" w:rsidP="0003275D">
      <w:pPr>
        <w:pStyle w:val="a5"/>
        <w:jc w:val="both"/>
        <w:rPr>
          <w:rFonts w:ascii="Times New Roman" w:hAnsi="Times New Roman" w:cs="Times New Roman"/>
          <w:sz w:val="24"/>
          <w:szCs w:val="24"/>
        </w:rPr>
      </w:pPr>
    </w:p>
    <w:p w:rsidR="0003275D" w:rsidRDefault="0003275D" w:rsidP="0003275D">
      <w:pPr>
        <w:pStyle w:val="a5"/>
        <w:numPr>
          <w:ilvl w:val="0"/>
          <w:numId w:val="3"/>
        </w:numPr>
        <w:jc w:val="center"/>
        <w:rPr>
          <w:rFonts w:ascii="Times New Roman" w:hAnsi="Times New Roman" w:cs="Times New Roman"/>
          <w:b/>
          <w:sz w:val="24"/>
          <w:szCs w:val="24"/>
        </w:rPr>
      </w:pPr>
      <w:r>
        <w:rPr>
          <w:rFonts w:ascii="Times New Roman" w:hAnsi="Times New Roman" w:cs="Times New Roman"/>
          <w:b/>
          <w:sz w:val="24"/>
          <w:szCs w:val="24"/>
        </w:rPr>
        <w:t xml:space="preserve">Перевозка </w:t>
      </w:r>
      <w:proofErr w:type="gramStart"/>
      <w:r>
        <w:rPr>
          <w:rFonts w:ascii="Times New Roman" w:hAnsi="Times New Roman" w:cs="Times New Roman"/>
          <w:b/>
          <w:sz w:val="24"/>
          <w:szCs w:val="24"/>
        </w:rPr>
        <w:t>умершего</w:t>
      </w:r>
      <w:proofErr w:type="gramEnd"/>
      <w:r>
        <w:rPr>
          <w:rFonts w:ascii="Times New Roman" w:hAnsi="Times New Roman" w:cs="Times New Roman"/>
          <w:b/>
          <w:sz w:val="24"/>
          <w:szCs w:val="24"/>
        </w:rPr>
        <w:t xml:space="preserve"> на кладбище</w:t>
      </w:r>
    </w:p>
    <w:p w:rsidR="0003275D" w:rsidRDefault="0003275D" w:rsidP="0003275D">
      <w:pPr>
        <w:pStyle w:val="a5"/>
        <w:ind w:left="1068"/>
        <w:rPr>
          <w:rFonts w:ascii="Times New Roman" w:hAnsi="Times New Roman" w:cs="Times New Roman"/>
          <w:b/>
          <w:sz w:val="24"/>
          <w:szCs w:val="24"/>
        </w:rPr>
      </w:pPr>
    </w:p>
    <w:p w:rsidR="0003275D" w:rsidRDefault="0003275D" w:rsidP="0003275D">
      <w:pPr>
        <w:pStyle w:val="a5"/>
        <w:ind w:firstLine="708"/>
        <w:jc w:val="both"/>
        <w:rPr>
          <w:rFonts w:ascii="Times New Roman" w:hAnsi="Times New Roman" w:cs="Times New Roman"/>
          <w:sz w:val="24"/>
          <w:szCs w:val="24"/>
        </w:rPr>
      </w:pPr>
      <w:r>
        <w:rPr>
          <w:rFonts w:ascii="Times New Roman" w:hAnsi="Times New Roman" w:cs="Times New Roman"/>
          <w:sz w:val="24"/>
          <w:szCs w:val="24"/>
        </w:rPr>
        <w:t>Прибытие автокатафалка, грузового автомобиля и рабочих специализированной службы из 4 человек в морг (больницу). Вынос закрытого гроба с телом (останками) умершего рабочими специализированной службы из помещения морга (больницы) и установка в грузовой автомобиль. Перевозка тела (останков) умершего на кладбище. Перенос гроба с телом (останками) умершего к месту захоронения.</w:t>
      </w:r>
    </w:p>
    <w:p w:rsidR="0003275D" w:rsidRDefault="0003275D" w:rsidP="0003275D">
      <w:pPr>
        <w:pStyle w:val="a5"/>
        <w:jc w:val="both"/>
        <w:rPr>
          <w:rFonts w:ascii="Times New Roman" w:hAnsi="Times New Roman" w:cs="Times New Roman"/>
          <w:sz w:val="24"/>
          <w:szCs w:val="24"/>
        </w:rPr>
      </w:pPr>
    </w:p>
    <w:p w:rsidR="0003275D" w:rsidRDefault="0003275D" w:rsidP="0003275D">
      <w:pPr>
        <w:pStyle w:val="a5"/>
        <w:numPr>
          <w:ilvl w:val="0"/>
          <w:numId w:val="1"/>
        </w:numPr>
        <w:jc w:val="center"/>
        <w:rPr>
          <w:rFonts w:ascii="Times New Roman" w:hAnsi="Times New Roman" w:cs="Times New Roman"/>
          <w:b/>
          <w:sz w:val="24"/>
          <w:szCs w:val="24"/>
        </w:rPr>
      </w:pPr>
      <w:r>
        <w:rPr>
          <w:rFonts w:ascii="Times New Roman" w:hAnsi="Times New Roman" w:cs="Times New Roman"/>
          <w:b/>
          <w:sz w:val="24"/>
          <w:szCs w:val="24"/>
        </w:rPr>
        <w:t>Погребение</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Погребение включает:</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расчистка и разметка могилы;</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рытьё могилы установленного размера (2,0 х 1,0 х 1,7 м) на отведенном участке кладбища землекопами вручную или с использованием механизированных средств;</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зачистка могилы (осуществляется вручную);</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опускание гроба в могилу рабочими специализированной службы ритуальных услуг из четырех человек;</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засыпка могилы вручную или механизированным способом;</w:t>
      </w:r>
    </w:p>
    <w:p w:rsidR="0003275D" w:rsidRDefault="0003275D" w:rsidP="0003275D">
      <w:pPr>
        <w:pStyle w:val="a5"/>
        <w:jc w:val="both"/>
        <w:rPr>
          <w:rFonts w:ascii="Times New Roman" w:hAnsi="Times New Roman" w:cs="Times New Roman"/>
          <w:sz w:val="24"/>
          <w:szCs w:val="24"/>
        </w:rPr>
      </w:pPr>
      <w:r>
        <w:rPr>
          <w:rFonts w:ascii="Times New Roman" w:hAnsi="Times New Roman" w:cs="Times New Roman"/>
          <w:sz w:val="24"/>
          <w:szCs w:val="24"/>
        </w:rPr>
        <w:t>установка регистрационной таблички.</w:t>
      </w:r>
    </w:p>
    <w:p w:rsidR="0003275D" w:rsidRDefault="0003275D" w:rsidP="0003275D">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p w:rsidR="0003275D" w:rsidRDefault="0003275D" w:rsidP="0003275D">
      <w:pPr>
        <w:suppressAutoHyphens/>
        <w:spacing w:after="0" w:line="240" w:lineRule="auto"/>
        <w:ind w:firstLine="5103"/>
        <w:jc w:val="both"/>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lastRenderedPageBreak/>
        <w:t xml:space="preserve">Приложение  № 3 к </w:t>
      </w:r>
      <w:hyperlink r:id="rId7" w:anchor="sub_0" w:history="1">
        <w:r>
          <w:rPr>
            <w:rStyle w:val="a6"/>
            <w:rFonts w:ascii="Times New Roman" w:eastAsia="Times New Roman" w:hAnsi="Times New Roman" w:cs="Times New Roman"/>
            <w:color w:val="auto"/>
            <w:sz w:val="20"/>
            <w:szCs w:val="20"/>
            <w:u w:val="none"/>
          </w:rPr>
          <w:t>постановлению</w:t>
        </w:r>
      </w:hyperlink>
    </w:p>
    <w:p w:rsidR="0003275D" w:rsidRDefault="0003275D" w:rsidP="0003275D">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Целинного  муниципального образования</w:t>
      </w:r>
    </w:p>
    <w:p w:rsidR="0003275D" w:rsidRDefault="0003275D" w:rsidP="0003275D">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16.02.2023  года №  6</w:t>
      </w:r>
    </w:p>
    <w:p w:rsidR="0003275D" w:rsidRDefault="0003275D" w:rsidP="0003275D">
      <w:pPr>
        <w:suppressAutoHyphens/>
        <w:spacing w:after="0" w:line="240" w:lineRule="auto"/>
        <w:jc w:val="center"/>
        <w:rPr>
          <w:rFonts w:ascii="Times New Roman" w:eastAsia="Times New Roman" w:hAnsi="Times New Roman" w:cs="Times New Roman"/>
          <w:b/>
          <w:bCs/>
          <w:sz w:val="28"/>
          <w:szCs w:val="28"/>
          <w:lang w:eastAsia="ar-SA"/>
        </w:rPr>
      </w:pPr>
    </w:p>
    <w:p w:rsidR="0003275D" w:rsidRDefault="0003275D" w:rsidP="0003275D">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Стоимость услуг, предоставляемых согласно гарантированному перечню услуг по погребению, в  Целинном   муниципальном образовании</w:t>
      </w: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p>
    <w:tbl>
      <w:tblPr>
        <w:tblW w:w="9495" w:type="dxa"/>
        <w:tblInd w:w="250" w:type="dxa"/>
        <w:tblLayout w:type="fixed"/>
        <w:tblLook w:val="04A0"/>
      </w:tblPr>
      <w:tblGrid>
        <w:gridCol w:w="827"/>
        <w:gridCol w:w="7109"/>
        <w:gridCol w:w="1559"/>
      </w:tblGrid>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7111" w:type="dxa"/>
            <w:tcBorders>
              <w:top w:val="single" w:sz="4" w:space="0" w:color="000000"/>
              <w:left w:val="single" w:sz="4" w:space="0" w:color="000000"/>
              <w:bottom w:val="single" w:sz="4" w:space="0" w:color="000000"/>
              <w:right w:val="nil"/>
            </w:tcBorders>
            <w:hideMark/>
          </w:tcPr>
          <w:p w:rsidR="0003275D" w:rsidRDefault="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559"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111"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1137,76</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111"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Предоставление и доставка гроба и других предметов, необходимых для погребения</w:t>
            </w:r>
          </w:p>
        </w:tc>
        <w:tc>
          <w:tcPr>
            <w:tcW w:w="1559"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1868,12</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111"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Перевозка тела (останков) умершего на кладбище </w:t>
            </w:r>
            <w:proofErr w:type="gramStart"/>
            <w:r>
              <w:rPr>
                <w:rFonts w:ascii="Times New Roman" w:eastAsia="Times New Roman" w:hAnsi="Times New Roman" w:cs="Times New Roman"/>
                <w:color w:val="000000"/>
                <w:sz w:val="28"/>
                <w:szCs w:val="28"/>
                <w:lang w:eastAsia="ar-SA"/>
              </w:rPr>
              <w:t xml:space="preserve">( </w:t>
            </w:r>
            <w:proofErr w:type="gramEnd"/>
            <w:r>
              <w:rPr>
                <w:rFonts w:ascii="Times New Roman" w:eastAsia="Times New Roman" w:hAnsi="Times New Roman" w:cs="Times New Roman"/>
                <w:color w:val="000000"/>
                <w:sz w:val="28"/>
                <w:szCs w:val="28"/>
                <w:lang w:eastAsia="ar-SA"/>
              </w:rPr>
              <w:t>в крематорий)</w:t>
            </w:r>
          </w:p>
        </w:tc>
        <w:tc>
          <w:tcPr>
            <w:tcW w:w="1559"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1242,06</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111"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Погребение </w:t>
            </w:r>
            <w:proofErr w:type="gramStart"/>
            <w:r>
              <w:rPr>
                <w:rFonts w:ascii="Times New Roman" w:eastAsia="Times New Roman" w:hAnsi="Times New Roman" w:cs="Times New Roman"/>
                <w:color w:val="000000"/>
                <w:sz w:val="28"/>
                <w:szCs w:val="28"/>
                <w:lang w:eastAsia="ar-SA"/>
              </w:rPr>
              <w:t xml:space="preserve">( </w:t>
            </w:r>
            <w:proofErr w:type="gramEnd"/>
            <w:r>
              <w:rPr>
                <w:rFonts w:ascii="Times New Roman" w:eastAsia="Times New Roman" w:hAnsi="Times New Roman" w:cs="Times New Roman"/>
                <w:color w:val="000000"/>
                <w:sz w:val="28"/>
                <w:szCs w:val="28"/>
                <w:lang w:eastAsia="ar-SA"/>
              </w:rPr>
              <w:t>кремация с последующей выдачей урны с прахом)</w:t>
            </w:r>
          </w:p>
        </w:tc>
        <w:tc>
          <w:tcPr>
            <w:tcW w:w="1559"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3545,54</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111"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559"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7793,48</w:t>
            </w:r>
          </w:p>
        </w:tc>
      </w:tr>
    </w:tbl>
    <w:p w:rsidR="0003275D" w:rsidRDefault="0003275D" w:rsidP="0003275D">
      <w:pPr>
        <w:suppressAutoHyphens/>
        <w:spacing w:after="0" w:line="240" w:lineRule="auto"/>
        <w:jc w:val="both"/>
        <w:rPr>
          <w:rFonts w:ascii="Times New Roman" w:eastAsia="Times New Roman" w:hAnsi="Times New Roman" w:cs="Times New Roman"/>
          <w:sz w:val="20"/>
          <w:szCs w:val="20"/>
          <w:lang w:eastAsia="ar-SA"/>
        </w:rPr>
      </w:pPr>
    </w:p>
    <w:p w:rsidR="0003275D" w:rsidRDefault="0003275D" w:rsidP="0003275D">
      <w:pP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w:t>
      </w:r>
    </w:p>
    <w:p w:rsidR="0003275D" w:rsidRDefault="0003275D" w:rsidP="0003275D">
      <w:pPr>
        <w:tabs>
          <w:tab w:val="left" w:pos="6420"/>
        </w:tabs>
        <w:rPr>
          <w:rFonts w:ascii="Times New Roman" w:eastAsia="Times New Roman" w:hAnsi="Times New Roman" w:cs="Times New Roman"/>
          <w:bCs/>
          <w:sz w:val="20"/>
          <w:szCs w:val="20"/>
          <w:lang w:eastAsia="ar-SA"/>
        </w:rPr>
      </w:pPr>
    </w:p>
    <w:p w:rsidR="0003275D" w:rsidRDefault="0003275D" w:rsidP="0003275D">
      <w:pPr>
        <w:rPr>
          <w:rFonts w:ascii="Times New Roman" w:eastAsia="Times New Roman" w:hAnsi="Times New Roman" w:cs="Times New Roman"/>
          <w:sz w:val="26"/>
          <w:szCs w:val="26"/>
          <w:lang w:eastAsia="ar-SA"/>
        </w:rPr>
      </w:pPr>
      <w:r>
        <w:rPr>
          <w:rFonts w:ascii="Times New Roman" w:eastAsia="Times New Roman" w:hAnsi="Times New Roman" w:cs="Times New Roman"/>
          <w:bCs/>
          <w:sz w:val="20"/>
          <w:szCs w:val="20"/>
          <w:lang w:eastAsia="ar-SA"/>
        </w:rPr>
        <w:t xml:space="preserve">                                                                                                      Приложение № 4 к </w:t>
      </w:r>
      <w:hyperlink r:id="rId8" w:anchor="sub_0" w:history="1">
        <w:r>
          <w:rPr>
            <w:rStyle w:val="a6"/>
            <w:rFonts w:ascii="Times New Roman" w:eastAsia="Times New Roman" w:hAnsi="Times New Roman" w:cs="Times New Roman"/>
            <w:color w:val="auto"/>
            <w:sz w:val="20"/>
            <w:szCs w:val="20"/>
            <w:u w:val="none"/>
          </w:rPr>
          <w:t>постановлению</w:t>
        </w:r>
      </w:hyperlink>
    </w:p>
    <w:p w:rsidR="0003275D" w:rsidRDefault="0003275D" w:rsidP="0003275D">
      <w:pPr>
        <w:suppressAutoHyphens/>
        <w:spacing w:after="0" w:line="240" w:lineRule="auto"/>
        <w:ind w:firstLine="5103"/>
        <w:jc w:val="both"/>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Целинного муниципального образования</w:t>
      </w:r>
    </w:p>
    <w:p w:rsidR="0003275D" w:rsidRDefault="0003275D" w:rsidP="0003275D">
      <w:pPr>
        <w:suppressAutoHyphens/>
        <w:spacing w:after="0" w:line="240" w:lineRule="auto"/>
        <w:ind w:firstLine="5103"/>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от  16.02.2023 года №  6</w:t>
      </w: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jc w:val="both"/>
        <w:rPr>
          <w:rFonts w:ascii="Times New Roman" w:eastAsia="Times New Roman" w:hAnsi="Times New Roman" w:cs="Times New Roman"/>
          <w:sz w:val="28"/>
          <w:szCs w:val="28"/>
          <w:lang w:eastAsia="ar-SA"/>
        </w:rPr>
      </w:pPr>
    </w:p>
    <w:p w:rsidR="0003275D" w:rsidRDefault="0003275D" w:rsidP="0003275D">
      <w:pPr>
        <w:suppressAutoHyphens/>
        <w:spacing w:after="0" w:line="240" w:lineRule="auto"/>
        <w:jc w:val="center"/>
        <w:rPr>
          <w:rFonts w:ascii="Times New Roman" w:eastAsia="Times New Roman" w:hAnsi="Times New Roman" w:cs="Times New Roman"/>
          <w:b/>
          <w:bCs/>
          <w:sz w:val="28"/>
          <w:szCs w:val="28"/>
          <w:lang w:eastAsia="ar-SA"/>
        </w:rPr>
      </w:pPr>
      <w:r>
        <w:rPr>
          <w:rFonts w:ascii="Times New Roman" w:eastAsia="Times New Roman" w:hAnsi="Times New Roman" w:cs="Times New Roman"/>
          <w:b/>
          <w:bCs/>
          <w:sz w:val="28"/>
          <w:szCs w:val="28"/>
          <w:lang w:eastAsia="ar-SA"/>
        </w:rPr>
        <w:t xml:space="preserve">Стоимость услуг по погребению умерших (погибших), не имеющих супруга, близких родственников, иных родственников либо законного представителя умершего, </w:t>
      </w:r>
      <w:r>
        <w:rPr>
          <w:rFonts w:ascii="Times New Roman" w:eastAsia="Times New Roman" w:hAnsi="Times New Roman" w:cs="Times New Roman"/>
          <w:b/>
          <w:sz w:val="28"/>
          <w:szCs w:val="28"/>
          <w:lang w:eastAsia="ar-SA"/>
        </w:rPr>
        <w:t xml:space="preserve">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w:t>
      </w:r>
      <w:r>
        <w:rPr>
          <w:rFonts w:ascii="Times New Roman" w:eastAsia="Times New Roman" w:hAnsi="Times New Roman" w:cs="Times New Roman"/>
          <w:b/>
          <w:bCs/>
          <w:sz w:val="28"/>
          <w:szCs w:val="28"/>
          <w:lang w:eastAsia="ar-SA"/>
        </w:rPr>
        <w:t>в Целинном  муниципальном образовании</w:t>
      </w:r>
    </w:p>
    <w:p w:rsidR="0003275D" w:rsidRDefault="0003275D" w:rsidP="0003275D">
      <w:pPr>
        <w:suppressAutoHyphens/>
        <w:spacing w:after="0" w:line="240" w:lineRule="auto"/>
        <w:jc w:val="center"/>
        <w:rPr>
          <w:rFonts w:ascii="Times New Roman" w:eastAsia="Times New Roman" w:hAnsi="Times New Roman" w:cs="Times New Roman"/>
          <w:sz w:val="28"/>
          <w:szCs w:val="28"/>
          <w:lang w:eastAsia="ar-SA"/>
        </w:rPr>
      </w:pPr>
    </w:p>
    <w:tbl>
      <w:tblPr>
        <w:tblW w:w="9780" w:type="dxa"/>
        <w:tblInd w:w="250" w:type="dxa"/>
        <w:tblLayout w:type="fixed"/>
        <w:tblLook w:val="04A0"/>
      </w:tblPr>
      <w:tblGrid>
        <w:gridCol w:w="827"/>
        <w:gridCol w:w="7252"/>
        <w:gridCol w:w="1701"/>
      </w:tblGrid>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N </w:t>
            </w:r>
            <w:proofErr w:type="gramStart"/>
            <w:r>
              <w:rPr>
                <w:rFonts w:ascii="Times New Roman" w:eastAsia="Times New Roman" w:hAnsi="Times New Roman" w:cs="Times New Roman"/>
                <w:sz w:val="28"/>
                <w:szCs w:val="28"/>
                <w:lang w:eastAsia="ar-SA"/>
              </w:rPr>
              <w:t>п</w:t>
            </w:r>
            <w:proofErr w:type="gramEnd"/>
            <w:r>
              <w:rPr>
                <w:rFonts w:ascii="Times New Roman" w:eastAsia="Times New Roman" w:hAnsi="Times New Roman" w:cs="Times New Roman"/>
                <w:sz w:val="28"/>
                <w:szCs w:val="28"/>
                <w:lang w:eastAsia="ar-SA"/>
              </w:rPr>
              <w:t>/п</w:t>
            </w:r>
          </w:p>
        </w:tc>
        <w:tc>
          <w:tcPr>
            <w:tcW w:w="7253" w:type="dxa"/>
            <w:tcBorders>
              <w:top w:val="single" w:sz="4" w:space="0" w:color="000000"/>
              <w:left w:val="single" w:sz="4" w:space="0" w:color="000000"/>
              <w:bottom w:val="single" w:sz="4" w:space="0" w:color="000000"/>
              <w:right w:val="nil"/>
            </w:tcBorders>
            <w:hideMark/>
          </w:tcPr>
          <w:p w:rsidR="0003275D" w:rsidRDefault="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Вид услуги</w:t>
            </w:r>
          </w:p>
        </w:tc>
        <w:tc>
          <w:tcPr>
            <w:tcW w:w="1701"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Стоимость, руб.</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p>
        </w:tc>
        <w:tc>
          <w:tcPr>
            <w:tcW w:w="7253"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Оформление документов, необходимых для погребения</w:t>
            </w:r>
          </w:p>
        </w:tc>
        <w:tc>
          <w:tcPr>
            <w:tcW w:w="1701"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1137,76</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2.</w:t>
            </w:r>
          </w:p>
        </w:tc>
        <w:tc>
          <w:tcPr>
            <w:tcW w:w="7253"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Облачение тела</w:t>
            </w:r>
          </w:p>
        </w:tc>
        <w:tc>
          <w:tcPr>
            <w:tcW w:w="1701"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352,26</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3.</w:t>
            </w:r>
          </w:p>
        </w:tc>
        <w:tc>
          <w:tcPr>
            <w:tcW w:w="7253"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Предоставление гроба </w:t>
            </w:r>
          </w:p>
        </w:tc>
        <w:tc>
          <w:tcPr>
            <w:tcW w:w="1701"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1515,86</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4.</w:t>
            </w:r>
          </w:p>
        </w:tc>
        <w:tc>
          <w:tcPr>
            <w:tcW w:w="7253"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Перевозка  </w:t>
            </w:r>
            <w:proofErr w:type="gramStart"/>
            <w:r>
              <w:rPr>
                <w:rFonts w:ascii="Times New Roman" w:eastAsia="Times New Roman" w:hAnsi="Times New Roman" w:cs="Times New Roman"/>
                <w:color w:val="000000"/>
                <w:sz w:val="28"/>
                <w:szCs w:val="28"/>
                <w:lang w:eastAsia="ar-SA"/>
              </w:rPr>
              <w:t>умершего</w:t>
            </w:r>
            <w:proofErr w:type="gramEnd"/>
            <w:r>
              <w:rPr>
                <w:rFonts w:ascii="Times New Roman" w:eastAsia="Times New Roman" w:hAnsi="Times New Roman" w:cs="Times New Roman"/>
                <w:color w:val="000000"/>
                <w:sz w:val="28"/>
                <w:szCs w:val="28"/>
                <w:lang w:eastAsia="ar-SA"/>
              </w:rPr>
              <w:t xml:space="preserve"> на кладбище</w:t>
            </w:r>
          </w:p>
        </w:tc>
        <w:tc>
          <w:tcPr>
            <w:tcW w:w="1701"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1242,06</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5.</w:t>
            </w:r>
          </w:p>
        </w:tc>
        <w:tc>
          <w:tcPr>
            <w:tcW w:w="7253"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Погребение</w:t>
            </w:r>
          </w:p>
        </w:tc>
        <w:tc>
          <w:tcPr>
            <w:tcW w:w="1701"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color w:val="000000"/>
                <w:sz w:val="28"/>
                <w:szCs w:val="28"/>
                <w:lang w:eastAsia="ar-SA"/>
              </w:rPr>
            </w:pPr>
            <w:r>
              <w:rPr>
                <w:rFonts w:ascii="Times New Roman" w:hAnsi="Times New Roman" w:cs="Times New Roman"/>
                <w:sz w:val="28"/>
                <w:szCs w:val="28"/>
              </w:rPr>
              <w:t>3545,54</w:t>
            </w:r>
          </w:p>
        </w:tc>
      </w:tr>
      <w:tr w:rsidR="0003275D" w:rsidTr="0003275D">
        <w:trPr>
          <w:trHeight w:val="322"/>
        </w:trPr>
        <w:tc>
          <w:tcPr>
            <w:tcW w:w="827" w:type="dxa"/>
            <w:tcBorders>
              <w:top w:val="single" w:sz="4" w:space="0" w:color="000000"/>
              <w:left w:val="single" w:sz="4" w:space="0" w:color="000000"/>
              <w:bottom w:val="single" w:sz="4" w:space="0" w:color="000000"/>
              <w:right w:val="nil"/>
            </w:tcBorders>
          </w:tcPr>
          <w:p w:rsidR="0003275D" w:rsidRDefault="0003275D">
            <w:pPr>
              <w:suppressAutoHyphens/>
              <w:autoSpaceDE w:val="0"/>
              <w:snapToGrid w:val="0"/>
              <w:spacing w:after="0" w:line="240" w:lineRule="auto"/>
              <w:jc w:val="both"/>
              <w:rPr>
                <w:rFonts w:ascii="Times New Roman" w:eastAsia="Times New Roman" w:hAnsi="Times New Roman" w:cs="Times New Roman"/>
                <w:color w:val="000000"/>
                <w:sz w:val="27"/>
                <w:szCs w:val="27"/>
                <w:lang w:eastAsia="ar-SA"/>
              </w:rPr>
            </w:pPr>
          </w:p>
        </w:tc>
        <w:tc>
          <w:tcPr>
            <w:tcW w:w="7253" w:type="dxa"/>
            <w:tcBorders>
              <w:top w:val="single" w:sz="4" w:space="0" w:color="000000"/>
              <w:left w:val="single" w:sz="4" w:space="0" w:color="000000"/>
              <w:bottom w:val="single" w:sz="4" w:space="0" w:color="000000"/>
              <w:right w:val="nil"/>
            </w:tcBorders>
            <w:hideMark/>
          </w:tcPr>
          <w:p w:rsidR="0003275D" w:rsidRDefault="0003275D">
            <w:pPr>
              <w:suppressAutoHyphens/>
              <w:autoSpaceDE w:val="0"/>
              <w:snapToGrid w:val="0"/>
              <w:spacing w:after="0" w:line="240" w:lineRule="auto"/>
              <w:jc w:val="both"/>
              <w:rPr>
                <w:rFonts w:ascii="Times New Roman" w:eastAsia="Times New Roman" w:hAnsi="Times New Roman" w:cs="Times New Roman"/>
                <w:b/>
                <w:color w:val="000000"/>
                <w:sz w:val="27"/>
                <w:szCs w:val="27"/>
                <w:lang w:eastAsia="ar-SA"/>
              </w:rPr>
            </w:pPr>
            <w:r>
              <w:rPr>
                <w:rFonts w:ascii="Times New Roman" w:eastAsia="Times New Roman" w:hAnsi="Times New Roman" w:cs="Times New Roman"/>
                <w:b/>
                <w:color w:val="000000"/>
                <w:sz w:val="27"/>
                <w:szCs w:val="27"/>
                <w:lang w:eastAsia="ar-SA"/>
              </w:rPr>
              <w:t>Всего</w:t>
            </w:r>
          </w:p>
        </w:tc>
        <w:tc>
          <w:tcPr>
            <w:tcW w:w="1701" w:type="dxa"/>
            <w:tcBorders>
              <w:top w:val="single" w:sz="4" w:space="0" w:color="000000"/>
              <w:left w:val="single" w:sz="4" w:space="0" w:color="000000"/>
              <w:bottom w:val="single" w:sz="4" w:space="0" w:color="000000"/>
              <w:right w:val="single" w:sz="4" w:space="0" w:color="000000"/>
            </w:tcBorders>
            <w:hideMark/>
          </w:tcPr>
          <w:p w:rsidR="0003275D" w:rsidRDefault="0003275D">
            <w:pPr>
              <w:suppressAutoHyphens/>
              <w:autoSpaceDE w:val="0"/>
              <w:snapToGrid w:val="0"/>
              <w:spacing w:after="0" w:line="240" w:lineRule="auto"/>
              <w:jc w:val="center"/>
              <w:rPr>
                <w:rFonts w:ascii="Times New Roman" w:eastAsia="Times New Roman" w:hAnsi="Times New Roman" w:cs="Times New Roman"/>
                <w:b/>
                <w:color w:val="FF0000"/>
                <w:sz w:val="27"/>
                <w:szCs w:val="27"/>
                <w:lang w:eastAsia="ar-SA"/>
              </w:rPr>
            </w:pPr>
            <w:r>
              <w:rPr>
                <w:rFonts w:ascii="Times New Roman" w:eastAsia="Times New Roman" w:hAnsi="Times New Roman" w:cs="Times New Roman"/>
                <w:b/>
                <w:sz w:val="27"/>
                <w:szCs w:val="27"/>
                <w:lang w:eastAsia="ar-SA"/>
              </w:rPr>
              <w:t>7793,48</w:t>
            </w:r>
          </w:p>
        </w:tc>
      </w:tr>
    </w:tbl>
    <w:p w:rsidR="0003275D" w:rsidRDefault="0003275D" w:rsidP="0003275D">
      <w:pPr>
        <w:rPr>
          <w:rFonts w:ascii="Times New Roman" w:eastAsia="Times New Roman" w:hAnsi="Times New Roman" w:cs="Times New Roman"/>
          <w:sz w:val="28"/>
          <w:szCs w:val="28"/>
        </w:rPr>
      </w:pPr>
    </w:p>
    <w:p w:rsidR="00000000" w:rsidRDefault="0003275D"/>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37853"/>
    <w:multiLevelType w:val="hybridMultilevel"/>
    <w:tmpl w:val="6DDE6F2A"/>
    <w:lvl w:ilvl="0" w:tplc="8D208186">
      <w:start w:val="4"/>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400F42"/>
    <w:multiLevelType w:val="hybridMultilevel"/>
    <w:tmpl w:val="6E4A9CE4"/>
    <w:lvl w:ilvl="0" w:tplc="3416A73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06520A2"/>
    <w:multiLevelType w:val="hybridMultilevel"/>
    <w:tmpl w:val="311C6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3275D"/>
    <w:rsid w:val="000327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3275D"/>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275D"/>
    <w:rPr>
      <w:rFonts w:ascii="Times New Roman" w:eastAsia="Times New Roman" w:hAnsi="Times New Roman" w:cs="Times New Roman"/>
      <w:b/>
      <w:sz w:val="24"/>
      <w:szCs w:val="20"/>
    </w:rPr>
  </w:style>
  <w:style w:type="paragraph" w:styleId="a3">
    <w:name w:val="caption"/>
    <w:basedOn w:val="a"/>
    <w:next w:val="a"/>
    <w:semiHidden/>
    <w:unhideWhenUsed/>
    <w:qFormat/>
    <w:rsid w:val="0003275D"/>
    <w:pPr>
      <w:spacing w:after="0" w:line="240" w:lineRule="auto"/>
      <w:jc w:val="center"/>
    </w:pPr>
    <w:rPr>
      <w:rFonts w:ascii="Times New Roman" w:eastAsia="Times New Roman" w:hAnsi="Times New Roman" w:cs="Times New Roman"/>
      <w:b/>
      <w:sz w:val="28"/>
      <w:szCs w:val="20"/>
    </w:rPr>
  </w:style>
  <w:style w:type="character" w:customStyle="1" w:styleId="a4">
    <w:name w:val="Без интервала Знак"/>
    <w:link w:val="a5"/>
    <w:uiPriority w:val="1"/>
    <w:locked/>
    <w:rsid w:val="0003275D"/>
    <w:rPr>
      <w:rFonts w:ascii="Calibri" w:eastAsiaTheme="minorHAnsi" w:hAnsi="Calibri"/>
      <w:lang w:eastAsia="en-US"/>
    </w:rPr>
  </w:style>
  <w:style w:type="paragraph" w:styleId="a5">
    <w:name w:val="No Spacing"/>
    <w:link w:val="a4"/>
    <w:uiPriority w:val="1"/>
    <w:qFormat/>
    <w:rsid w:val="0003275D"/>
    <w:pPr>
      <w:spacing w:after="0" w:line="240" w:lineRule="auto"/>
    </w:pPr>
    <w:rPr>
      <w:rFonts w:ascii="Calibri" w:eastAsiaTheme="minorHAnsi" w:hAnsi="Calibri"/>
      <w:lang w:eastAsia="en-US"/>
    </w:rPr>
  </w:style>
  <w:style w:type="character" w:styleId="a6">
    <w:name w:val="Hyperlink"/>
    <w:basedOn w:val="a0"/>
    <w:uiPriority w:val="99"/>
    <w:semiHidden/>
    <w:unhideWhenUsed/>
    <w:rsid w:val="0003275D"/>
    <w:rPr>
      <w:color w:val="0000FF"/>
      <w:u w:val="single"/>
    </w:rPr>
  </w:style>
</w:styles>
</file>

<file path=word/webSettings.xml><?xml version="1.0" encoding="utf-8"?>
<w:webSettings xmlns:r="http://schemas.openxmlformats.org/officeDocument/2006/relationships" xmlns:w="http://schemas.openxmlformats.org/wordprocessingml/2006/main">
  <w:divs>
    <w:div w:id="296759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1055;&#1054;&#1043;&#1056;&#1045;&#1041;&#1045;&#1053;&#1048;&#1045;%20&#1062;&#1045;&#1051;&#1048;&#1053;&#1053;&#1054;&#1043;&#1054;%20&#1052;&#1054;\&#1087;&#1086;&#1075;&#1088;&#1077;&#1073;&#1077;&#1085;&#1080;&#1077;%20&#1062;&#1077;&#1083;&#1080;&#1085;&#1085;&#1086;&#1075;&#1086;%20&#1052;&#1054;.docx" TargetMode="External"/><Relationship Id="rId3" Type="http://schemas.openxmlformats.org/officeDocument/2006/relationships/settings" Target="settings.xml"/><Relationship Id="rId7" Type="http://schemas.openxmlformats.org/officeDocument/2006/relationships/hyperlink" Target="file:///D:\&#1055;&#1054;&#1043;&#1056;&#1045;&#1041;&#1045;&#1053;&#1048;&#1045;%20&#1062;&#1045;&#1051;&#1048;&#1053;&#1053;&#1054;&#1043;&#1054;%20&#1052;&#1054;\&#1087;&#1086;&#1075;&#1088;&#1077;&#1073;&#1077;&#1085;&#1080;&#1077;%20&#1062;&#1077;&#1083;&#1080;&#1085;&#1085;&#1086;&#1075;&#1086;%20&#1052;&#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1055;&#1054;&#1043;&#1056;&#1045;&#1041;&#1045;&#1053;&#1048;&#1045;%20&#1062;&#1045;&#1051;&#1048;&#1053;&#1053;&#1054;&#1043;&#1054;%20&#1052;&#1054;\&#1087;&#1086;&#1075;&#1088;&#1077;&#1073;&#1077;&#1085;&#1080;&#1077;%20&#1062;&#1077;&#1083;&#1080;&#1085;&#1085;&#1086;&#1075;&#1086;%20&#1052;&#1054;.docx" TargetMode="External"/><Relationship Id="rId5" Type="http://schemas.openxmlformats.org/officeDocument/2006/relationships/hyperlink" Target="file:///D:\&#1055;&#1054;&#1043;&#1056;&#1045;&#1041;&#1045;&#1053;&#1048;&#1045;%20&#1062;&#1045;&#1051;&#1048;&#1053;&#1053;&#1054;&#1043;&#1054;%20&#1052;&#1054;\&#1087;&#1086;&#1075;&#1088;&#1077;&#1073;&#1077;&#1085;&#1080;&#1077;%20&#1062;&#1077;&#1083;&#1080;&#1085;&#1085;&#1086;&#1075;&#1086;%20&#1052;&#1054;.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2023-06-06T05:55:00Z</dcterms:created>
  <dcterms:modified xsi:type="dcterms:W3CDTF">2023-06-06T05:55:00Z</dcterms:modified>
</cp:coreProperties>
</file>