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BE" w:rsidRPr="007247BE" w:rsidRDefault="007247BE" w:rsidP="0072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ЦЕЛИННОГО МУНИЦИПАЛЬНОГО </w:t>
      </w:r>
    </w:p>
    <w:p w:rsidR="007247BE" w:rsidRPr="007247BE" w:rsidRDefault="007247BE" w:rsidP="0072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ПЕРЕЛЮБСКОГО МУНИЦИПАЛЬНОГО РАЙОНА САРАТОВСКОЙ ОБЛАСТИ</w:t>
      </w:r>
    </w:p>
    <w:p w:rsidR="007247BE" w:rsidRPr="007247BE" w:rsidRDefault="007247BE" w:rsidP="007247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7BE" w:rsidRPr="007247BE" w:rsidRDefault="007247BE" w:rsidP="007247B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BE" w:rsidRPr="007247BE" w:rsidRDefault="007247BE" w:rsidP="007247BE">
      <w:pPr>
        <w:tabs>
          <w:tab w:val="left" w:pos="354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247BE" w:rsidRPr="007247BE" w:rsidRDefault="007247BE" w:rsidP="007247B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BE" w:rsidRPr="007247BE" w:rsidRDefault="007247BE" w:rsidP="00724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июня 2024 года                    № 11 п.2                     </w:t>
      </w:r>
      <w:proofErr w:type="spellStart"/>
      <w:r w:rsidRPr="007247BE">
        <w:rPr>
          <w:rFonts w:ascii="Times New Roman" w:eastAsia="Times New Roman" w:hAnsi="Times New Roman" w:cs="Times New Roman"/>
          <w:sz w:val="28"/>
          <w:szCs w:val="28"/>
          <w:lang w:eastAsia="ru-RU"/>
        </w:rPr>
        <w:t>п.Целинный</w:t>
      </w:r>
      <w:proofErr w:type="spellEnd"/>
    </w:p>
    <w:p w:rsidR="007247BE" w:rsidRPr="007247BE" w:rsidRDefault="007247BE" w:rsidP="007247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47BE" w:rsidRPr="007247BE" w:rsidRDefault="007247BE" w:rsidP="00724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47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решение Совета Целинного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247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образования от </w:t>
      </w:r>
      <w:r w:rsidR="00CA22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24.06.2022</w:t>
      </w:r>
      <w:bookmarkStart w:id="0" w:name="_GoBack"/>
      <w:bookmarkEnd w:id="0"/>
      <w:r w:rsidRPr="00724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№ 5 п.3 </w:t>
      </w:r>
      <w:r w:rsidRPr="00724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24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Pr="007247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Порядке размещения сведений о доходах, расходах, об имуществе и обязательствах имущественного характера лиц, замещающих муниципальные должности, в </w:t>
      </w:r>
      <w:r w:rsidRPr="00724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Целинном муниципальном образовании </w:t>
      </w:r>
      <w:proofErr w:type="spellStart"/>
      <w:r w:rsidRPr="00724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Перелюбского</w:t>
      </w:r>
      <w:proofErr w:type="spellEnd"/>
      <w:r w:rsidRPr="00724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Саратовской области</w:t>
      </w:r>
      <w:r w:rsidRPr="007247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и членов их семей в информационно-телекоммуникационной сети «Интернет» и предоставления их для опубликования средствам массовой информации»</w:t>
      </w:r>
    </w:p>
    <w:p w:rsidR="007247BE" w:rsidRPr="007247BE" w:rsidRDefault="007247BE" w:rsidP="007247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47BE" w:rsidRPr="007247BE" w:rsidRDefault="007247BE" w:rsidP="007247BE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gramStart"/>
      <w:r w:rsidRPr="007247B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  Федерального</w:t>
      </w:r>
      <w:proofErr w:type="gramEnd"/>
      <w:r w:rsidRPr="00724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РФ от 6 октября 2003 года № 131-ФЗ «Об общих принципах организации местного самоуправления в Российской Федерации»,   в соответствии с Федеральным законом от 12.01.1996 года № 8-ФЗ «О погребении и похоронном деле», руководствуясь Уставом </w:t>
      </w:r>
      <w:r w:rsidRPr="007247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Целинного</w:t>
      </w:r>
      <w:r w:rsidRPr="00724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образования, Совет </w:t>
      </w:r>
      <w:r w:rsidRPr="007247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Целинного</w:t>
      </w:r>
      <w:r w:rsidRPr="00724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</w:p>
    <w:p w:rsidR="007247BE" w:rsidRPr="007247BE" w:rsidRDefault="007247BE" w:rsidP="00724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4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7247BE" w:rsidRPr="007247BE" w:rsidRDefault="007247BE" w:rsidP="00724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решение Совета </w:t>
      </w:r>
      <w:r w:rsidRPr="007247B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Целинного</w:t>
      </w:r>
      <w:r w:rsidRPr="00724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от </w:t>
      </w:r>
      <w:r w:rsidRPr="007247BE">
        <w:rPr>
          <w:rFonts w:ascii="Times New Roman" w:eastAsia="Times New Roman" w:hAnsi="Times New Roman" w:cs="Times New Roman"/>
          <w:sz w:val="26"/>
          <w:szCs w:val="26"/>
        </w:rPr>
        <w:t xml:space="preserve">24.06.2022 года № 5 п.3 «О </w:t>
      </w:r>
      <w:r w:rsidRPr="007247BE">
        <w:rPr>
          <w:rFonts w:ascii="Times New Roman" w:eastAsia="Times New Roman" w:hAnsi="Times New Roman" w:cs="Times New Roman"/>
          <w:bCs/>
          <w:sz w:val="26"/>
          <w:szCs w:val="26"/>
        </w:rPr>
        <w:t>Порядке размещения сведений о доходах, расходах, об имуществе и обязательствах имущественного характера лиц, замещающих муниципальные должности, в</w:t>
      </w:r>
      <w:r w:rsidRPr="007247BE">
        <w:rPr>
          <w:rFonts w:ascii="Times New Roman" w:eastAsia="Times New Roman" w:hAnsi="Times New Roman" w:cs="Times New Roman"/>
          <w:sz w:val="26"/>
          <w:szCs w:val="26"/>
        </w:rPr>
        <w:t xml:space="preserve"> Целинном муниципальном образовании </w:t>
      </w:r>
      <w:proofErr w:type="spellStart"/>
      <w:r w:rsidRPr="007247BE">
        <w:rPr>
          <w:rFonts w:ascii="Times New Roman" w:eastAsia="Times New Roman" w:hAnsi="Times New Roman" w:cs="Times New Roman"/>
          <w:sz w:val="26"/>
          <w:szCs w:val="26"/>
        </w:rPr>
        <w:t>Перелюбского</w:t>
      </w:r>
      <w:proofErr w:type="spellEnd"/>
      <w:r w:rsidRPr="007247B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Pr="007247BE">
        <w:rPr>
          <w:rFonts w:ascii="Times New Roman" w:eastAsia="Times New Roman" w:hAnsi="Times New Roman" w:cs="Times New Roman"/>
          <w:bCs/>
          <w:sz w:val="26"/>
          <w:szCs w:val="26"/>
        </w:rPr>
        <w:t>, и членов их семей в информационно-телекоммуникационной сети «Интернет» и предоставления их для опубликования средствам массовой информации»</w:t>
      </w:r>
      <w:r w:rsidRPr="00724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Порядок) следующие изменения и дополнения:</w:t>
      </w:r>
    </w:p>
    <w:p w:rsidR="007247BE" w:rsidRPr="007247BE" w:rsidRDefault="007247BE" w:rsidP="00724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7BE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№ 2 к Порядку изложить в новой редакции согласно приложению 1.</w:t>
      </w:r>
    </w:p>
    <w:p w:rsidR="007247BE" w:rsidRPr="007247BE" w:rsidRDefault="007247BE" w:rsidP="00724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247BE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7247BE">
        <w:rPr>
          <w:rFonts w:ascii="Times New Roman" w:eastAsia="Times New Roman" w:hAnsi="Times New Roman" w:cs="Times New Roman"/>
          <w:iCs/>
          <w:color w:val="00000A"/>
          <w:sz w:val="26"/>
          <w:szCs w:val="26"/>
        </w:rPr>
        <w:t xml:space="preserve">Настоящее решение обнародовать размещением на информационных стендах и на официальном сайте администрации </w:t>
      </w:r>
      <w:r w:rsidRPr="007247BE">
        <w:rPr>
          <w:rFonts w:ascii="Times New Roman" w:eastAsia="Times New Roman" w:hAnsi="Times New Roman" w:cs="Times New Roman"/>
          <w:sz w:val="26"/>
          <w:szCs w:val="26"/>
        </w:rPr>
        <w:t xml:space="preserve">Целинного муниципального </w:t>
      </w:r>
      <w:proofErr w:type="gramStart"/>
      <w:r w:rsidRPr="007247BE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7247BE">
        <w:rPr>
          <w:rFonts w:ascii="Times New Roman" w:eastAsia="Times New Roman" w:hAnsi="Times New Roman" w:cs="Times New Roman"/>
          <w:iCs/>
          <w:color w:val="00000A"/>
          <w:sz w:val="26"/>
          <w:szCs w:val="26"/>
        </w:rPr>
        <w:t xml:space="preserve">  в</w:t>
      </w:r>
      <w:proofErr w:type="gramEnd"/>
      <w:r w:rsidRPr="007247BE">
        <w:rPr>
          <w:rFonts w:ascii="Times New Roman" w:eastAsia="Times New Roman" w:hAnsi="Times New Roman" w:cs="Times New Roman"/>
          <w:iCs/>
          <w:color w:val="00000A"/>
          <w:sz w:val="26"/>
          <w:szCs w:val="26"/>
        </w:rPr>
        <w:t xml:space="preserve"> сети Интернет </w:t>
      </w:r>
      <w:r w:rsidRPr="007247B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https://целинное.рф.</w:t>
      </w:r>
    </w:p>
    <w:p w:rsidR="007247BE" w:rsidRPr="007247BE" w:rsidRDefault="007247BE" w:rsidP="00724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7BE">
        <w:rPr>
          <w:rFonts w:ascii="Times New Roman" w:eastAsia="Times New Roman" w:hAnsi="Times New Roman" w:cs="Times New Roman"/>
          <w:iCs/>
          <w:color w:val="00000A"/>
          <w:sz w:val="26"/>
          <w:szCs w:val="26"/>
        </w:rPr>
        <w:t>3. Настоящее решение вступает в силу после его официального обнародования (опубликования).</w:t>
      </w:r>
    </w:p>
    <w:p w:rsidR="007247BE" w:rsidRPr="007247BE" w:rsidRDefault="007247BE" w:rsidP="007247BE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7BE" w:rsidRPr="007247BE" w:rsidRDefault="007247BE" w:rsidP="007247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7BE" w:rsidRPr="007247BE" w:rsidRDefault="007247BE" w:rsidP="007247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7BE" w:rsidRPr="007247BE" w:rsidRDefault="007247BE" w:rsidP="007247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47B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Целинного</w:t>
      </w:r>
      <w:proofErr w:type="gramEnd"/>
    </w:p>
    <w:p w:rsidR="007247BE" w:rsidRPr="007247BE" w:rsidRDefault="007247BE" w:rsidP="007247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                                                          </w:t>
      </w:r>
      <w:proofErr w:type="spellStart"/>
      <w:r w:rsidRPr="007247BE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Д.В.Павловский</w:t>
      </w:r>
      <w:proofErr w:type="spellEnd"/>
    </w:p>
    <w:p w:rsidR="007247BE" w:rsidRPr="007247BE" w:rsidRDefault="007247BE" w:rsidP="00724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7BE" w:rsidRPr="007247BE" w:rsidRDefault="007247BE" w:rsidP="007247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47BE" w:rsidRPr="007247BE" w:rsidRDefault="007247BE" w:rsidP="007247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47BE" w:rsidRPr="007247BE" w:rsidRDefault="007247BE" w:rsidP="007247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47BE" w:rsidRPr="007247BE" w:rsidRDefault="007247BE" w:rsidP="007247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47BE" w:rsidRPr="007247BE" w:rsidRDefault="007247BE" w:rsidP="007247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247B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№1 </w:t>
      </w:r>
    </w:p>
    <w:p w:rsidR="007247BE" w:rsidRPr="007247BE" w:rsidRDefault="007247BE" w:rsidP="007247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247BE">
        <w:rPr>
          <w:rFonts w:ascii="Times New Roman" w:eastAsia="Times New Roman" w:hAnsi="Times New Roman" w:cs="Times New Roman"/>
          <w:lang w:eastAsia="ru-RU"/>
        </w:rPr>
        <w:t>к решению Совета Целинного МО</w:t>
      </w:r>
    </w:p>
    <w:p w:rsidR="007247BE" w:rsidRPr="007247BE" w:rsidRDefault="007247BE" w:rsidP="007247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247BE">
        <w:rPr>
          <w:rFonts w:ascii="Times New Roman" w:eastAsia="Times New Roman" w:hAnsi="Times New Roman" w:cs="Times New Roman"/>
          <w:lang w:eastAsia="ru-RU"/>
        </w:rPr>
        <w:t>от 24.06.2024 г. № 11 п.2</w:t>
      </w:r>
    </w:p>
    <w:p w:rsidR="007247BE" w:rsidRPr="007247BE" w:rsidRDefault="007247BE" w:rsidP="007247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7247BE" w:rsidRPr="007247BE" w:rsidRDefault="007247BE" w:rsidP="007247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7247BE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7247BE" w:rsidRPr="007247BE" w:rsidRDefault="007247BE" w:rsidP="0072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47BE">
        <w:rPr>
          <w:rFonts w:ascii="Times New Roman" w:eastAsia="Times New Roman" w:hAnsi="Times New Roman" w:cs="Times New Roman"/>
          <w:lang w:eastAsia="ru-RU"/>
        </w:rPr>
        <w:t xml:space="preserve">к </w:t>
      </w:r>
      <w:proofErr w:type="spellStart"/>
      <w:r w:rsidRPr="007247BE">
        <w:rPr>
          <w:rFonts w:ascii="Times New Roman" w:eastAsia="Times New Roman" w:hAnsi="Times New Roman" w:cs="Times New Roman"/>
          <w:lang w:eastAsia="ru-RU"/>
        </w:rPr>
        <w:t>Порядку</w:t>
      </w:r>
      <w:r w:rsidRPr="007247BE">
        <w:rPr>
          <w:rFonts w:ascii="Times New Roman" w:eastAsia="Times New Roman" w:hAnsi="Times New Roman" w:cs="Times New Roman"/>
          <w:bCs/>
          <w:lang w:eastAsia="ru-RU"/>
        </w:rPr>
        <w:t>размещения</w:t>
      </w:r>
      <w:proofErr w:type="spellEnd"/>
      <w:r w:rsidRPr="007247BE">
        <w:rPr>
          <w:rFonts w:ascii="Times New Roman" w:eastAsia="Times New Roman" w:hAnsi="Times New Roman" w:cs="Times New Roman"/>
          <w:bCs/>
          <w:lang w:eastAsia="ru-RU"/>
        </w:rPr>
        <w:t xml:space="preserve"> сведений</w:t>
      </w:r>
    </w:p>
    <w:p w:rsidR="007247BE" w:rsidRPr="007247BE" w:rsidRDefault="007247BE" w:rsidP="0072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47BE">
        <w:rPr>
          <w:rFonts w:ascii="Times New Roman" w:eastAsia="Times New Roman" w:hAnsi="Times New Roman" w:cs="Times New Roman"/>
          <w:bCs/>
          <w:lang w:eastAsia="ru-RU"/>
        </w:rPr>
        <w:t>о доходах, расходах, об имуществе</w:t>
      </w:r>
    </w:p>
    <w:p w:rsidR="007247BE" w:rsidRPr="007247BE" w:rsidRDefault="007247BE" w:rsidP="0072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47BE">
        <w:rPr>
          <w:rFonts w:ascii="Times New Roman" w:eastAsia="Times New Roman" w:hAnsi="Times New Roman" w:cs="Times New Roman"/>
          <w:bCs/>
          <w:lang w:eastAsia="ru-RU"/>
        </w:rPr>
        <w:t xml:space="preserve">и обязательствах имущественного </w:t>
      </w:r>
    </w:p>
    <w:p w:rsidR="007247BE" w:rsidRPr="007247BE" w:rsidRDefault="007247BE" w:rsidP="0072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47BE">
        <w:rPr>
          <w:rFonts w:ascii="Times New Roman" w:eastAsia="Times New Roman" w:hAnsi="Times New Roman" w:cs="Times New Roman"/>
          <w:bCs/>
          <w:lang w:eastAsia="ru-RU"/>
        </w:rPr>
        <w:t xml:space="preserve">характера лиц, замещающих </w:t>
      </w:r>
    </w:p>
    <w:p w:rsidR="007247BE" w:rsidRPr="007247BE" w:rsidRDefault="007247BE" w:rsidP="0072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47BE">
        <w:rPr>
          <w:rFonts w:ascii="Times New Roman" w:eastAsia="Times New Roman" w:hAnsi="Times New Roman" w:cs="Times New Roman"/>
          <w:bCs/>
          <w:lang w:eastAsia="ru-RU"/>
        </w:rPr>
        <w:t xml:space="preserve">муниципальные должности </w:t>
      </w:r>
      <w:r w:rsidRPr="007247BE">
        <w:rPr>
          <w:rFonts w:ascii="Times New Roman" w:eastAsia="Times New Roman" w:hAnsi="Times New Roman" w:cs="Times New Roman"/>
          <w:lang w:eastAsia="ru-RU"/>
        </w:rPr>
        <w:t>Целинного</w:t>
      </w:r>
    </w:p>
    <w:p w:rsidR="007247BE" w:rsidRPr="007247BE" w:rsidRDefault="007247BE" w:rsidP="0072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47BE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образования </w:t>
      </w:r>
    </w:p>
    <w:p w:rsidR="007247BE" w:rsidRPr="007247BE" w:rsidRDefault="007247BE" w:rsidP="0072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47BE">
        <w:rPr>
          <w:rFonts w:ascii="Times New Roman" w:eastAsia="Times New Roman" w:hAnsi="Times New Roman" w:cs="Times New Roman"/>
          <w:bCs/>
          <w:lang w:eastAsia="ru-RU"/>
        </w:rPr>
        <w:t xml:space="preserve">  и членов их семей в информационно</w:t>
      </w:r>
    </w:p>
    <w:p w:rsidR="007247BE" w:rsidRPr="007247BE" w:rsidRDefault="007247BE" w:rsidP="0072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47BE">
        <w:rPr>
          <w:rFonts w:ascii="Times New Roman" w:eastAsia="Times New Roman" w:hAnsi="Times New Roman" w:cs="Times New Roman"/>
          <w:bCs/>
          <w:lang w:eastAsia="ru-RU"/>
        </w:rPr>
        <w:t xml:space="preserve">-телекоммуникационной сети "Интернет" </w:t>
      </w:r>
    </w:p>
    <w:p w:rsidR="007247BE" w:rsidRPr="007247BE" w:rsidRDefault="007247BE" w:rsidP="0072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47BE">
        <w:rPr>
          <w:rFonts w:ascii="Times New Roman" w:eastAsia="Times New Roman" w:hAnsi="Times New Roman" w:cs="Times New Roman"/>
          <w:bCs/>
          <w:lang w:eastAsia="ru-RU"/>
        </w:rPr>
        <w:t>и представления этих сведений</w:t>
      </w:r>
    </w:p>
    <w:p w:rsidR="007247BE" w:rsidRPr="007247BE" w:rsidRDefault="007247BE" w:rsidP="0072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47BE">
        <w:rPr>
          <w:rFonts w:ascii="Times New Roman" w:eastAsia="Times New Roman" w:hAnsi="Times New Roman" w:cs="Times New Roman"/>
          <w:bCs/>
          <w:lang w:eastAsia="ru-RU"/>
        </w:rPr>
        <w:t xml:space="preserve"> общероссийским средствам массовой </w:t>
      </w:r>
    </w:p>
    <w:p w:rsidR="007247BE" w:rsidRPr="007247BE" w:rsidRDefault="007247BE" w:rsidP="0072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47BE">
        <w:rPr>
          <w:rFonts w:ascii="Times New Roman" w:eastAsia="Times New Roman" w:hAnsi="Times New Roman" w:cs="Times New Roman"/>
          <w:bCs/>
          <w:lang w:eastAsia="ru-RU"/>
        </w:rPr>
        <w:t>информации для опубликования</w:t>
      </w:r>
    </w:p>
    <w:p w:rsidR="007247BE" w:rsidRPr="007247BE" w:rsidRDefault="007247BE" w:rsidP="007247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Par179"/>
      <w:bookmarkEnd w:id="1"/>
      <w:r w:rsidRPr="007247BE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муниципальную должность, ______________________________________________________</w:t>
      </w:r>
    </w:p>
    <w:p w:rsidR="007247BE" w:rsidRPr="007247BE" w:rsidRDefault="007247BE" w:rsidP="007247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247B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(полное наименование муниципальной должности с указанием ОМСУ)</w:t>
      </w:r>
    </w:p>
    <w:p w:rsidR="007247BE" w:rsidRPr="007247BE" w:rsidRDefault="007247BE" w:rsidP="007247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47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его супруги (супруга) за три последних года, предшествующих отчетному периоду</w:t>
      </w: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4819"/>
        <w:gridCol w:w="3119"/>
      </w:tblGrid>
      <w:tr w:rsidR="007247BE" w:rsidRPr="007247BE" w:rsidTr="00FF2F9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BE" w:rsidRPr="007247BE" w:rsidRDefault="007247BE" w:rsidP="0072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BE" w:rsidRPr="007247BE" w:rsidRDefault="007247BE" w:rsidP="0072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&lt;2&gt;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BE" w:rsidRPr="007247BE" w:rsidRDefault="007247BE" w:rsidP="007247BE">
            <w:pPr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 &lt;3&gt;</w:t>
            </w:r>
          </w:p>
        </w:tc>
      </w:tr>
      <w:tr w:rsidR="007247BE" w:rsidRPr="007247BE" w:rsidTr="00FF2F9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BE" w:rsidRPr="007247BE" w:rsidRDefault="007247BE" w:rsidP="007247B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7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</w:t>
            </w:r>
          </w:p>
          <w:p w:rsidR="007247BE" w:rsidRPr="007247BE" w:rsidRDefault="007247BE" w:rsidP="007247B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7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(указать фамилию, имя,</w:t>
            </w:r>
          </w:p>
          <w:p w:rsidR="007247BE" w:rsidRPr="007247BE" w:rsidRDefault="007247BE" w:rsidP="007247B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7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Отчество лица, замещающего</w:t>
            </w:r>
          </w:p>
          <w:p w:rsidR="007247BE" w:rsidRPr="007247BE" w:rsidRDefault="007247BE" w:rsidP="007247B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7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BE" w:rsidRPr="007247BE" w:rsidRDefault="007247BE" w:rsidP="0072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BE" w:rsidRPr="007247BE" w:rsidRDefault="007247BE" w:rsidP="0072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7BE" w:rsidRPr="007247BE" w:rsidTr="00FF2F9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BE" w:rsidRPr="007247BE" w:rsidRDefault="007247BE" w:rsidP="007247B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7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</w:t>
            </w:r>
          </w:p>
          <w:p w:rsidR="007247BE" w:rsidRPr="007247BE" w:rsidRDefault="007247BE" w:rsidP="007247B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7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(указать "супруга" или</w:t>
            </w:r>
          </w:p>
          <w:p w:rsidR="007247BE" w:rsidRPr="007247BE" w:rsidRDefault="007247BE" w:rsidP="007247B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47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BE" w:rsidRPr="007247BE" w:rsidRDefault="007247BE" w:rsidP="0072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BE" w:rsidRPr="007247BE" w:rsidRDefault="007247BE" w:rsidP="0072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47BE" w:rsidRPr="007247BE" w:rsidRDefault="007247BE" w:rsidP="0072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247BE">
        <w:rPr>
          <w:rFonts w:ascii="Times New Roman" w:eastAsia="Times New Roman" w:hAnsi="Times New Roman" w:cs="Times New Roman"/>
          <w:i/>
          <w:lang w:eastAsia="ru-RU"/>
        </w:rPr>
        <w:t>Примечание</w:t>
      </w:r>
    </w:p>
    <w:p w:rsidR="007247BE" w:rsidRPr="007247BE" w:rsidRDefault="007247BE" w:rsidP="007247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lang w:eastAsia="ru-RU"/>
        </w:rPr>
      </w:pPr>
      <w:bookmarkStart w:id="2" w:name="Par219"/>
      <w:bookmarkEnd w:id="2"/>
      <w:r w:rsidRPr="007247BE">
        <w:rPr>
          <w:rFonts w:ascii="Times New Roman" w:eastAsia="Times New Roman" w:hAnsi="Times New Roman" w:cs="Times New Roman"/>
          <w:i/>
          <w:lang w:eastAsia="ru-RU"/>
        </w:rPr>
        <w:t>&lt;1&gt; Указывается в случае, если сделки (сделка) совершены супругой (супругом).</w:t>
      </w:r>
    </w:p>
    <w:p w:rsidR="007247BE" w:rsidRPr="007247BE" w:rsidRDefault="007247BE" w:rsidP="007247B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lang w:eastAsia="ru-RU"/>
        </w:rPr>
      </w:pPr>
      <w:bookmarkStart w:id="3" w:name="Par220"/>
      <w:bookmarkStart w:id="4" w:name="Par221"/>
      <w:bookmarkEnd w:id="3"/>
      <w:bookmarkEnd w:id="4"/>
      <w:r w:rsidRPr="007247BE">
        <w:rPr>
          <w:rFonts w:ascii="Times New Roman" w:eastAsia="Times New Roman" w:hAnsi="Times New Roman" w:cs="Times New Roman"/>
          <w:i/>
          <w:lang w:eastAsia="ru-RU"/>
        </w:rPr>
        <w:t>&lt;2&gt;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организаций, цифровых финансовых активов, цифровой валюты.</w:t>
      </w:r>
    </w:p>
    <w:p w:rsidR="007247BE" w:rsidRPr="007247BE" w:rsidRDefault="007247BE" w:rsidP="007247BE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lang w:eastAsia="ru-RU"/>
        </w:rPr>
      </w:pPr>
      <w:bookmarkStart w:id="5" w:name="Par222"/>
      <w:bookmarkEnd w:id="5"/>
      <w:r w:rsidRPr="007247BE">
        <w:rPr>
          <w:rFonts w:ascii="Times New Roman" w:eastAsia="Times New Roman" w:hAnsi="Times New Roman" w:cs="Times New Roman"/>
          <w:i/>
          <w:lang w:eastAsia="ru-RU"/>
        </w:rPr>
        <w:t xml:space="preserve">&lt;3&gt;Указываются сведения об источниках получения средств, за  счет которых совершены сделки (совершена сделка)по приобретению земельного </w:t>
      </w:r>
      <w:proofErr w:type="spellStart"/>
      <w:r w:rsidRPr="007247BE">
        <w:rPr>
          <w:rFonts w:ascii="Times New Roman" w:eastAsia="Times New Roman" w:hAnsi="Times New Roman" w:cs="Times New Roman"/>
          <w:i/>
          <w:lang w:eastAsia="ru-RU"/>
        </w:rPr>
        <w:t>участка,другого</w:t>
      </w:r>
      <w:proofErr w:type="spellEnd"/>
      <w:r w:rsidRPr="007247BE">
        <w:rPr>
          <w:rFonts w:ascii="Times New Roman" w:eastAsia="Times New Roman" w:hAnsi="Times New Roman" w:cs="Times New Roman"/>
          <w:i/>
          <w:lang w:eastAsia="ru-RU"/>
        </w:rPr>
        <w:t xml:space="preserve">  объекта  недвижимости, транспортного средства, ценных бумаг, акций (долей  участия,  паев в уставных (складочных) капиталах организаций), цифровых финансовых активов, цифровой валюте, если общая   сумма   таких   сделок  превышает  общий  доход  лица, </w:t>
      </w:r>
      <w:proofErr w:type="spellStart"/>
      <w:r w:rsidRPr="007247BE">
        <w:rPr>
          <w:rFonts w:ascii="Times New Roman" w:eastAsia="Times New Roman" w:hAnsi="Times New Roman" w:cs="Times New Roman"/>
          <w:i/>
          <w:lang w:eastAsia="ru-RU"/>
        </w:rPr>
        <w:t>представляющегосведения</w:t>
      </w:r>
      <w:proofErr w:type="spellEnd"/>
      <w:r w:rsidRPr="007247BE">
        <w:rPr>
          <w:rFonts w:ascii="Times New Roman" w:eastAsia="Times New Roman" w:hAnsi="Times New Roman" w:cs="Times New Roman"/>
          <w:i/>
          <w:lang w:eastAsia="ru-RU"/>
        </w:rPr>
        <w:t xml:space="preserve">, его  супруги  (супруга)  за  три  последних  года, предшествующих отчетному </w:t>
      </w:r>
      <w:proofErr w:type="spellStart"/>
      <w:r w:rsidRPr="007247BE">
        <w:rPr>
          <w:rFonts w:ascii="Times New Roman" w:eastAsia="Times New Roman" w:hAnsi="Times New Roman" w:cs="Times New Roman"/>
          <w:i/>
          <w:lang w:eastAsia="ru-RU"/>
        </w:rPr>
        <w:t>периоду,установленному</w:t>
      </w:r>
      <w:proofErr w:type="spellEnd"/>
      <w:r w:rsidRPr="007247BE">
        <w:rPr>
          <w:rFonts w:ascii="Times New Roman" w:eastAsia="Times New Roman" w:hAnsi="Times New Roman" w:cs="Times New Roman"/>
          <w:i/>
          <w:lang w:eastAsia="ru-RU"/>
        </w:rPr>
        <w:t xml:space="preserve"> Федеральным законом от 3 декабря 2012 года N 230-ФЗ « О </w:t>
      </w:r>
      <w:proofErr w:type="spellStart"/>
      <w:r w:rsidRPr="007247BE">
        <w:rPr>
          <w:rFonts w:ascii="Times New Roman" w:eastAsia="Times New Roman" w:hAnsi="Times New Roman" w:cs="Times New Roman"/>
          <w:i/>
          <w:lang w:eastAsia="ru-RU"/>
        </w:rPr>
        <w:t>контролеза</w:t>
      </w:r>
      <w:proofErr w:type="spellEnd"/>
      <w:r w:rsidRPr="007247BE">
        <w:rPr>
          <w:rFonts w:ascii="Times New Roman" w:eastAsia="Times New Roman" w:hAnsi="Times New Roman" w:cs="Times New Roman"/>
          <w:i/>
          <w:lang w:eastAsia="ru-RU"/>
        </w:rPr>
        <w:t>  соответствием  расходов  лиц,  замещающих государственные должности, и иных лиц их доходам»</w:t>
      </w:r>
    </w:p>
    <w:p w:rsidR="004159FC" w:rsidRDefault="004159FC"/>
    <w:sectPr w:rsidR="004159FC" w:rsidSect="00DC5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9B"/>
    <w:rsid w:val="004159FC"/>
    <w:rsid w:val="007247BE"/>
    <w:rsid w:val="00763E9B"/>
    <w:rsid w:val="00C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3041"/>
  <w15:chartTrackingRefBased/>
  <w15:docId w15:val="{BCF5245F-7B43-4FE6-84DE-5DDD3E73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2024-06-25T11:12:00Z</dcterms:created>
  <dcterms:modified xsi:type="dcterms:W3CDTF">2024-07-04T07:37:00Z</dcterms:modified>
</cp:coreProperties>
</file>