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Default="009A3111" w:rsidP="009A31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9A3111" w:rsidRDefault="009A3111" w:rsidP="009A31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9A3111" w:rsidRDefault="009A3111" w:rsidP="009A31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A3111" w:rsidRDefault="009A3111" w:rsidP="009A3111">
      <w:pPr>
        <w:pStyle w:val="a4"/>
        <w:jc w:val="both"/>
        <w:rPr>
          <w:sz w:val="28"/>
          <w:szCs w:val="28"/>
        </w:rPr>
      </w:pPr>
    </w:p>
    <w:p w:rsidR="009A3111" w:rsidRDefault="009A3111" w:rsidP="009A311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3111" w:rsidRDefault="009A3111" w:rsidP="009A3111">
      <w:pPr>
        <w:pStyle w:val="a4"/>
        <w:jc w:val="center"/>
        <w:rPr>
          <w:b/>
          <w:sz w:val="32"/>
          <w:szCs w:val="32"/>
        </w:rPr>
      </w:pPr>
    </w:p>
    <w:p w:rsidR="009A3111" w:rsidRDefault="009A3111" w:rsidP="009A31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  11.02.2019  года    № 5  </w:t>
      </w:r>
    </w:p>
    <w:p w:rsidR="009A3111" w:rsidRPr="008A730E" w:rsidRDefault="009A3111" w:rsidP="009A311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30E">
        <w:rPr>
          <w:rFonts w:ascii="Times New Roman" w:hAnsi="Times New Roman"/>
          <w:sz w:val="24"/>
          <w:szCs w:val="24"/>
        </w:rPr>
        <w:t xml:space="preserve">                                          пос. Целинный</w:t>
      </w:r>
    </w:p>
    <w:p w:rsidR="009A3111" w:rsidRPr="00ED3B6C" w:rsidRDefault="009A3111" w:rsidP="009A3111">
      <w:pPr>
        <w:rPr>
          <w:rFonts w:ascii="Times New Roman" w:hAnsi="Times New Roman"/>
          <w:b/>
          <w:sz w:val="28"/>
          <w:szCs w:val="28"/>
        </w:rPr>
      </w:pPr>
      <w:r w:rsidRPr="00ED3B6C">
        <w:rPr>
          <w:rFonts w:ascii="Times New Roman" w:hAnsi="Times New Roman"/>
          <w:sz w:val="28"/>
          <w:szCs w:val="28"/>
        </w:rPr>
        <w:t xml:space="preserve">    </w:t>
      </w:r>
      <w:r w:rsidRPr="00ED3B6C">
        <w:rPr>
          <w:rFonts w:ascii="Times New Roman" w:hAnsi="Times New Roman"/>
          <w:b/>
          <w:sz w:val="28"/>
          <w:szCs w:val="28"/>
        </w:rPr>
        <w:t>Об акту</w:t>
      </w:r>
      <w:r>
        <w:rPr>
          <w:rFonts w:ascii="Times New Roman" w:hAnsi="Times New Roman"/>
          <w:b/>
          <w:sz w:val="28"/>
          <w:szCs w:val="28"/>
        </w:rPr>
        <w:t>а</w:t>
      </w:r>
      <w:r w:rsidRPr="00ED3B6C">
        <w:rPr>
          <w:rFonts w:ascii="Times New Roman" w:hAnsi="Times New Roman"/>
          <w:b/>
          <w:sz w:val="28"/>
          <w:szCs w:val="28"/>
        </w:rPr>
        <w:t xml:space="preserve">лизации сведений в ФИАС                                                </w:t>
      </w:r>
    </w:p>
    <w:p w:rsidR="009A3111" w:rsidRPr="001D279A" w:rsidRDefault="009A3111" w:rsidP="009A31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закономи от 06.10.2003 </w:t>
      </w:r>
      <w:r w:rsidRPr="00ED3B6C">
        <w:rPr>
          <w:rFonts w:ascii="Times New Roman" w:hAnsi="Times New Roman"/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proofErr w:type="gramStart"/>
      <w:r w:rsidRPr="00ED3B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частью 1 статьи 4 Федерального закона от </w:t>
      </w:r>
      <w:proofErr w:type="gramStart"/>
      <w:r>
        <w:rPr>
          <w:rFonts w:ascii="Times New Roman" w:hAnsi="Times New Roman"/>
          <w:sz w:val="28"/>
          <w:szCs w:val="28"/>
        </w:rPr>
        <w:t xml:space="preserve">28.12.2014 № 443-ФЗ «О федеральной информационной </w:t>
      </w:r>
      <w:r w:rsidRPr="00ED3B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адресной системе и о внесении изменений в Федеральный закон </w:t>
      </w:r>
      <w:r w:rsidRPr="00ED3B6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разделаом 4 Постановления №492 от 22.05.2015 «О составе сведений об адресах, размещаемых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1D279A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A3111" w:rsidRPr="00A858EC" w:rsidRDefault="009A3111" w:rsidP="009A31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58EC">
        <w:rPr>
          <w:rFonts w:ascii="Times New Roman" w:hAnsi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Перелюбский муниципальный район, сельское поселение Целинное, Целинный поселок, Новая улица, согласно Приложению №1, считать данные адреса присвоенными;</w:t>
      </w:r>
    </w:p>
    <w:p w:rsidR="009A3111" w:rsidRPr="00A858EC" w:rsidRDefault="009A3111" w:rsidP="009A31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858EC">
        <w:rPr>
          <w:rFonts w:ascii="Times New Roman" w:hAnsi="Times New Roman"/>
          <w:sz w:val="28"/>
          <w:szCs w:val="28"/>
        </w:rPr>
        <w:t>2. Настоящее постановление вступает в силу со дня принятия и подлежит размещению на официальном сайте Администрации  Целинного муниципального образования Перелюбского муниципального района Саратовской области.</w:t>
      </w:r>
    </w:p>
    <w:p w:rsidR="009A3111" w:rsidRPr="00A858EC" w:rsidRDefault="009A3111" w:rsidP="009A3111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858EC">
        <w:rPr>
          <w:rFonts w:ascii="Times New Roman" w:hAnsi="Times New Roman"/>
          <w:sz w:val="28"/>
          <w:szCs w:val="28"/>
        </w:rPr>
        <w:t>3.</w:t>
      </w:r>
      <w:proofErr w:type="gramStart"/>
      <w:r w:rsidRPr="00A85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58E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ab/>
      </w:r>
    </w:p>
    <w:p w:rsidR="009A3111" w:rsidRPr="00A858EC" w:rsidRDefault="009A3111" w:rsidP="009A3111">
      <w:pPr>
        <w:pStyle w:val="a4"/>
        <w:rPr>
          <w:rFonts w:ascii="Times New Roman" w:hAnsi="Times New Roman"/>
          <w:sz w:val="28"/>
          <w:szCs w:val="28"/>
        </w:rPr>
      </w:pPr>
      <w:r w:rsidRPr="00A858E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858EC">
        <w:rPr>
          <w:rFonts w:ascii="Times New Roman" w:hAnsi="Times New Roman"/>
          <w:sz w:val="28"/>
          <w:szCs w:val="28"/>
        </w:rPr>
        <w:t>Целинного</w:t>
      </w:r>
      <w:proofErr w:type="gramEnd"/>
    </w:p>
    <w:p w:rsidR="009A3111" w:rsidRDefault="009A3111" w:rsidP="009A3111">
      <w:pPr>
        <w:pStyle w:val="a4"/>
        <w:rPr>
          <w:rFonts w:ascii="Times New Roman" w:hAnsi="Times New Roman"/>
          <w:sz w:val="28"/>
          <w:szCs w:val="28"/>
        </w:rPr>
      </w:pPr>
      <w:r w:rsidRPr="00A858EC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Т.Ф. Лобачева</w:t>
      </w:r>
    </w:p>
    <w:p w:rsidR="009A3111" w:rsidRDefault="009A3111" w:rsidP="009A3111">
      <w:pPr>
        <w:pStyle w:val="a4"/>
        <w:rPr>
          <w:rFonts w:ascii="Times New Roman" w:hAnsi="Times New Roman"/>
          <w:sz w:val="28"/>
          <w:szCs w:val="28"/>
        </w:rPr>
        <w:sectPr w:rsidR="009A3111" w:rsidSect="0017168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A3111" w:rsidRDefault="009A3111" w:rsidP="009A3111">
      <w:pPr>
        <w:pStyle w:val="a4"/>
        <w:jc w:val="right"/>
        <w:rPr>
          <w:rFonts w:ascii="Times New Roman" w:hAnsi="Times New Roman"/>
        </w:rPr>
      </w:pPr>
      <w:r w:rsidRPr="00AE607E">
        <w:rPr>
          <w:rFonts w:ascii="Times New Roman" w:hAnsi="Times New Roman"/>
        </w:rPr>
        <w:lastRenderedPageBreak/>
        <w:t xml:space="preserve">Приложение №1 к постановлению </w:t>
      </w:r>
    </w:p>
    <w:p w:rsidR="009A3111" w:rsidRDefault="009A3111" w:rsidP="009A3111">
      <w:pPr>
        <w:pStyle w:val="a4"/>
        <w:jc w:val="right"/>
        <w:rPr>
          <w:rFonts w:ascii="Times New Roman" w:hAnsi="Times New Roman"/>
        </w:rPr>
      </w:pPr>
      <w:r w:rsidRPr="00AE607E">
        <w:rPr>
          <w:rFonts w:ascii="Times New Roman" w:hAnsi="Times New Roman"/>
        </w:rPr>
        <w:t xml:space="preserve">Администрации </w:t>
      </w:r>
      <w:proofErr w:type="gramStart"/>
      <w:r w:rsidRPr="00AE607E">
        <w:rPr>
          <w:rFonts w:ascii="Times New Roman" w:hAnsi="Times New Roman"/>
        </w:rPr>
        <w:t>Целинного</w:t>
      </w:r>
      <w:proofErr w:type="gramEnd"/>
      <w:r w:rsidRPr="00AE607E">
        <w:rPr>
          <w:rFonts w:ascii="Times New Roman" w:hAnsi="Times New Roman"/>
        </w:rPr>
        <w:t xml:space="preserve"> муниципального</w:t>
      </w:r>
    </w:p>
    <w:p w:rsidR="009A3111" w:rsidRDefault="009A3111" w:rsidP="009A3111">
      <w:pPr>
        <w:pStyle w:val="a4"/>
        <w:jc w:val="right"/>
        <w:rPr>
          <w:rFonts w:ascii="Times New Roman" w:hAnsi="Times New Roman"/>
        </w:rPr>
      </w:pPr>
      <w:r w:rsidRPr="00AE607E">
        <w:rPr>
          <w:rFonts w:ascii="Times New Roman" w:hAnsi="Times New Roman"/>
        </w:rPr>
        <w:t xml:space="preserve"> образования от 11.02.2019 № 5</w:t>
      </w:r>
    </w:p>
    <w:p w:rsidR="009A3111" w:rsidRDefault="009A3111" w:rsidP="009A3111">
      <w:pPr>
        <w:pStyle w:val="a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1454"/>
        <w:gridCol w:w="1283"/>
        <w:gridCol w:w="1382"/>
        <w:gridCol w:w="1802"/>
        <w:gridCol w:w="1196"/>
        <w:gridCol w:w="1379"/>
        <w:gridCol w:w="1022"/>
        <w:gridCol w:w="952"/>
        <w:gridCol w:w="1160"/>
        <w:gridCol w:w="1093"/>
        <w:gridCol w:w="859"/>
      </w:tblGrid>
      <w:tr w:rsidR="009A3111" w:rsidTr="00C0443B">
        <w:tc>
          <w:tcPr>
            <w:tcW w:w="1206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1454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8062" w:type="dxa"/>
            <w:gridSpan w:val="6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наименование</w:t>
            </w:r>
          </w:p>
        </w:tc>
        <w:tc>
          <w:tcPr>
            <w:tcW w:w="95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1160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1093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859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</w:tr>
      <w:tr w:rsidR="009A3111" w:rsidTr="00C0443B">
        <w:tc>
          <w:tcPr>
            <w:tcW w:w="1206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Объект адресации</w:t>
            </w:r>
          </w:p>
        </w:tc>
        <w:tc>
          <w:tcPr>
            <w:tcW w:w="1454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Кадастровый номер</w:t>
            </w:r>
          </w:p>
        </w:tc>
        <w:tc>
          <w:tcPr>
            <w:tcW w:w="1283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 xml:space="preserve">Страна </w:t>
            </w:r>
          </w:p>
        </w:tc>
        <w:tc>
          <w:tcPr>
            <w:tcW w:w="138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субъект</w:t>
            </w:r>
          </w:p>
        </w:tc>
        <w:tc>
          <w:tcPr>
            <w:tcW w:w="180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Муниципальный район</w:t>
            </w:r>
          </w:p>
        </w:tc>
        <w:tc>
          <w:tcPr>
            <w:tcW w:w="1196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 xml:space="preserve">Сельское поселение </w:t>
            </w:r>
          </w:p>
        </w:tc>
        <w:tc>
          <w:tcPr>
            <w:tcW w:w="1377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Населенный пункт</w:t>
            </w:r>
          </w:p>
        </w:tc>
        <w:tc>
          <w:tcPr>
            <w:tcW w:w="102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улица</w:t>
            </w:r>
          </w:p>
        </w:tc>
        <w:tc>
          <w:tcPr>
            <w:tcW w:w="95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дом</w:t>
            </w:r>
          </w:p>
        </w:tc>
        <w:tc>
          <w:tcPr>
            <w:tcW w:w="1160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квартира</w:t>
            </w:r>
          </w:p>
        </w:tc>
        <w:tc>
          <w:tcPr>
            <w:tcW w:w="1093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корпус</w:t>
            </w:r>
          </w:p>
        </w:tc>
        <w:tc>
          <w:tcPr>
            <w:tcW w:w="859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ЗУ</w:t>
            </w:r>
          </w:p>
        </w:tc>
      </w:tr>
      <w:tr w:rsidR="009A3111" w:rsidTr="00C0443B">
        <w:tc>
          <w:tcPr>
            <w:tcW w:w="1206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дом</w:t>
            </w:r>
          </w:p>
        </w:tc>
        <w:tc>
          <w:tcPr>
            <w:tcW w:w="1454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83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 xml:space="preserve">Российская </w:t>
            </w:r>
          </w:p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Федерация</w:t>
            </w:r>
          </w:p>
        </w:tc>
        <w:tc>
          <w:tcPr>
            <w:tcW w:w="138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Саратовская область</w:t>
            </w:r>
          </w:p>
        </w:tc>
        <w:tc>
          <w:tcPr>
            <w:tcW w:w="180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Перелюбский муниципальный район</w:t>
            </w:r>
          </w:p>
        </w:tc>
        <w:tc>
          <w:tcPr>
            <w:tcW w:w="1196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 xml:space="preserve">Целинное Сельское поселение </w:t>
            </w:r>
          </w:p>
        </w:tc>
        <w:tc>
          <w:tcPr>
            <w:tcW w:w="1377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Целинный поселок</w:t>
            </w:r>
          </w:p>
        </w:tc>
        <w:tc>
          <w:tcPr>
            <w:tcW w:w="102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Новая ул.</w:t>
            </w:r>
          </w:p>
        </w:tc>
        <w:tc>
          <w:tcPr>
            <w:tcW w:w="95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60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1093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859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</w:tr>
      <w:tr w:rsidR="009A3111" w:rsidTr="00C0443B">
        <w:tc>
          <w:tcPr>
            <w:tcW w:w="1206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дом</w:t>
            </w:r>
          </w:p>
        </w:tc>
        <w:tc>
          <w:tcPr>
            <w:tcW w:w="1454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83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 xml:space="preserve">Российская </w:t>
            </w:r>
          </w:p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Федерация</w:t>
            </w:r>
          </w:p>
        </w:tc>
        <w:tc>
          <w:tcPr>
            <w:tcW w:w="138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Саратовская область</w:t>
            </w:r>
          </w:p>
        </w:tc>
        <w:tc>
          <w:tcPr>
            <w:tcW w:w="180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Перелюбский муниципальный район</w:t>
            </w:r>
          </w:p>
        </w:tc>
        <w:tc>
          <w:tcPr>
            <w:tcW w:w="1196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 xml:space="preserve">Целинное Сельское поселение </w:t>
            </w:r>
          </w:p>
        </w:tc>
        <w:tc>
          <w:tcPr>
            <w:tcW w:w="1377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Целинный поселок</w:t>
            </w:r>
          </w:p>
        </w:tc>
        <w:tc>
          <w:tcPr>
            <w:tcW w:w="102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Новая ул.</w:t>
            </w:r>
          </w:p>
        </w:tc>
        <w:tc>
          <w:tcPr>
            <w:tcW w:w="952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60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  <w:r w:rsidRPr="005A74A5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093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  <w:tc>
          <w:tcPr>
            <w:tcW w:w="859" w:type="dxa"/>
          </w:tcPr>
          <w:p w:rsidR="009A3111" w:rsidRPr="005A74A5" w:rsidRDefault="009A3111" w:rsidP="00C0443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/>
                <w:kern w:val="2"/>
              </w:rPr>
            </w:pPr>
          </w:p>
        </w:tc>
      </w:tr>
    </w:tbl>
    <w:p w:rsidR="009A3111" w:rsidRDefault="009A3111" w:rsidP="009A3111">
      <w:pPr>
        <w:pStyle w:val="a4"/>
        <w:jc w:val="right"/>
        <w:rPr>
          <w:rFonts w:ascii="Times New Roman" w:hAnsi="Times New Roman"/>
        </w:rPr>
      </w:pPr>
    </w:p>
    <w:sectPr w:rsidR="009A3111" w:rsidSect="009A3111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111"/>
    <w:rsid w:val="009A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3111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9A3111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rsid w:val="009A31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A31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2019-02-20T12:45:00Z</dcterms:created>
  <dcterms:modified xsi:type="dcterms:W3CDTF">2019-02-20T12:45:00Z</dcterms:modified>
</cp:coreProperties>
</file>