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49" w:rsidRDefault="00A33C49" w:rsidP="00A33C4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33C49" w:rsidRDefault="00A33C49" w:rsidP="00A3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ЦЕЛИННОГО МУНИЦИПАЛЬНОГО </w:t>
      </w:r>
    </w:p>
    <w:p w:rsidR="00A33C49" w:rsidRDefault="00A33C49" w:rsidP="00A3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A33C49" w:rsidRDefault="00A33C49" w:rsidP="00A33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C49" w:rsidRPr="00331CDD" w:rsidRDefault="00A33C49" w:rsidP="00A33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C49" w:rsidRPr="00331CDD" w:rsidRDefault="00A33C49" w:rsidP="00A33C49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3C49" w:rsidRPr="00331CDD" w:rsidRDefault="00A33C49" w:rsidP="00A33C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3C49" w:rsidRPr="004155E4" w:rsidRDefault="00A33C49" w:rsidP="00A3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от  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5E4">
        <w:rPr>
          <w:rFonts w:ascii="Times New Roman" w:hAnsi="Times New Roman" w:cs="Times New Roman"/>
          <w:sz w:val="28"/>
          <w:szCs w:val="28"/>
        </w:rPr>
        <w:t>июня 2</w:t>
      </w:r>
      <w:r>
        <w:rPr>
          <w:rFonts w:ascii="Times New Roman" w:hAnsi="Times New Roman" w:cs="Times New Roman"/>
          <w:sz w:val="28"/>
          <w:szCs w:val="28"/>
        </w:rPr>
        <w:t>024 года                    № 11 п.4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п.Целинный</w:t>
      </w:r>
      <w:proofErr w:type="spellEnd"/>
      <w:r w:rsidRPr="004155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C49" w:rsidRPr="00F9024F" w:rsidRDefault="00A33C49" w:rsidP="00A33C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C49" w:rsidRDefault="00A33C49" w:rsidP="00A33C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Целинного муниципального образования от 26.09.2006 года № 9 п.2 «</w:t>
      </w:r>
      <w:r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об организации ритуальных услуг и содержания мест захоронения 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Целинного </w:t>
      </w:r>
      <w:r w:rsidRPr="00BE077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bookmarkEnd w:id="0"/>
    <w:p w:rsidR="00A33C49" w:rsidRDefault="00A33C49" w:rsidP="00A33C4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3C49" w:rsidRPr="009C22EB" w:rsidRDefault="00A33C49" w:rsidP="00A33C49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9C22EB">
        <w:rPr>
          <w:rFonts w:ascii="Times New Roman" w:eastAsia="Times New Roman" w:hAnsi="Times New Roman" w:cs="Times New Roman"/>
          <w:sz w:val="28"/>
          <w:szCs w:val="28"/>
        </w:rPr>
        <w:t>основании  Федерального</w:t>
      </w:r>
      <w:proofErr w:type="gramEnd"/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 закона РФ от 6 октября 2003 года № 131-ФЗ «Об общих принципах организации местного самоуправления в Российской Федерации»,   в соответствии с Федеральным законом от 12.01.1996 года № 8-ФЗ «О погребении и похоронном деле», руководствуясь Уставом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Целинного</w:t>
      </w:r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Совет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Целинного</w:t>
      </w:r>
      <w:r w:rsidRPr="009C22E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C22EB">
        <w:rPr>
          <w:rFonts w:ascii="Times New Roman" w:hAnsi="Times New Roman"/>
          <w:b/>
          <w:sz w:val="28"/>
          <w:szCs w:val="28"/>
        </w:rPr>
        <w:t>РЕШИЛ:</w:t>
      </w:r>
    </w:p>
    <w:p w:rsidR="00A33C49" w:rsidRDefault="00A33C49" w:rsidP="00A33C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 xml:space="preserve">1. внести в решение 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Целинного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 муниципального об</w:t>
      </w:r>
      <w:r>
        <w:rPr>
          <w:rFonts w:ascii="Times New Roman" w:hAnsi="Times New Roman"/>
          <w:sz w:val="28"/>
          <w:szCs w:val="28"/>
          <w:lang w:eastAsia="ru-RU"/>
        </w:rPr>
        <w:t>разования от 26.09.2006 года № 9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 п.2 «Об утверждении Положения об организации ритуальных услуг и содержания мест захоронения на территории </w:t>
      </w:r>
      <w:r>
        <w:rPr>
          <w:rFonts w:ascii="Times New Roman" w:hAnsi="Times New Roman"/>
          <w:bCs/>
          <w:color w:val="000000"/>
          <w:sz w:val="28"/>
          <w:szCs w:val="28"/>
        </w:rPr>
        <w:t>Целинного</w:t>
      </w:r>
      <w:r w:rsidRPr="009C22E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образования» (далее - Положение) следующие дополнения:</w:t>
      </w:r>
    </w:p>
    <w:p w:rsidR="00A33C49" w:rsidRDefault="00A33C49" w:rsidP="00A33C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9C22EB">
        <w:rPr>
          <w:rFonts w:ascii="Times New Roman" w:hAnsi="Times New Roman"/>
          <w:sz w:val="28"/>
          <w:szCs w:val="28"/>
          <w:lang w:eastAsia="ru-RU"/>
        </w:rPr>
        <w:t>дополнить пункт 7.1. части 7 Положения подпунктами 3; 4 следующего содержания:</w:t>
      </w:r>
    </w:p>
    <w:p w:rsidR="00A33C49" w:rsidRDefault="00A33C49" w:rsidP="00A33C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«3) оказание содействия в решении вопросов, предусмотренных пунктом 3 статьи 7 Закона о погребении;</w:t>
      </w:r>
    </w:p>
    <w:p w:rsidR="00A33C49" w:rsidRDefault="00A33C49" w:rsidP="00A33C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2EB">
        <w:rPr>
          <w:rFonts w:ascii="Times New Roman" w:hAnsi="Times New Roman"/>
          <w:sz w:val="28"/>
          <w:szCs w:val="28"/>
          <w:lang w:eastAsia="ru-RU"/>
        </w:rPr>
        <w:t>4) исполнение волеизъявления умершего в соответствии со статьями 5 и 7 Закона о погребении.»</w:t>
      </w:r>
    </w:p>
    <w:p w:rsidR="00A33C49" w:rsidRDefault="00A33C49" w:rsidP="00A33C49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Pr="009C22EB">
        <w:rPr>
          <w:rFonts w:ascii="Times New Roman" w:hAnsi="Times New Roman"/>
          <w:sz w:val="28"/>
          <w:szCs w:val="28"/>
        </w:rPr>
        <w:t xml:space="preserve">. </w:t>
      </w:r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Целинного</w:t>
      </w:r>
      <w:r w:rsidRPr="009C22EB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9C22EB">
        <w:rPr>
          <w:rFonts w:ascii="Times New Roman" w:hAnsi="Times New Roman"/>
          <w:sz w:val="28"/>
          <w:szCs w:val="28"/>
        </w:rPr>
        <w:t>образования</w:t>
      </w:r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  в</w:t>
      </w:r>
      <w:proofErr w:type="gramEnd"/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 xml:space="preserve"> сети Интернет </w:t>
      </w:r>
      <w:r w:rsidRPr="007F53E7">
        <w:rPr>
          <w:rFonts w:ascii="Times New Roman" w:hAnsi="Times New Roman"/>
          <w:sz w:val="28"/>
          <w:szCs w:val="28"/>
          <w:shd w:val="clear" w:color="auto" w:fill="FFFFFF"/>
        </w:rPr>
        <w:t>https://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целинное</w:t>
      </w:r>
      <w:r w:rsidRPr="007F53E7">
        <w:rPr>
          <w:rFonts w:ascii="Times New Roman" w:hAnsi="Times New Roman"/>
          <w:sz w:val="28"/>
          <w:szCs w:val="28"/>
          <w:shd w:val="clear" w:color="auto" w:fill="FFFFFF"/>
        </w:rPr>
        <w:t>.рф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33C49" w:rsidRPr="007F53E7" w:rsidRDefault="00A33C49" w:rsidP="00A33C4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A"/>
          <w:sz w:val="28"/>
          <w:szCs w:val="28"/>
        </w:rPr>
        <w:t>3</w:t>
      </w:r>
      <w:r w:rsidRPr="009C22EB">
        <w:rPr>
          <w:rFonts w:ascii="Times New Roman" w:eastAsia="Times New Roman" w:hAnsi="Times New Roman"/>
          <w:iCs/>
          <w:color w:val="00000A"/>
          <w:sz w:val="28"/>
          <w:szCs w:val="28"/>
        </w:rPr>
        <w:t>. Настоящее решение вступает в силу после его официального обнародования (опубликования).</w:t>
      </w:r>
    </w:p>
    <w:p w:rsidR="00A33C49" w:rsidRDefault="00A33C49" w:rsidP="00A33C4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C49" w:rsidRDefault="00A33C49" w:rsidP="00A33C4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C49" w:rsidRPr="009C22EB" w:rsidRDefault="00A33C49" w:rsidP="00A33C49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C49" w:rsidRPr="009C22EB" w:rsidRDefault="00A33C49" w:rsidP="00A3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2EB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Целинного</w:t>
      </w:r>
      <w:proofErr w:type="gramEnd"/>
    </w:p>
    <w:p w:rsidR="00A33C49" w:rsidRPr="009C22EB" w:rsidRDefault="00A33C49" w:rsidP="00A33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2EB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В.Павловский</w:t>
      </w:r>
      <w:proofErr w:type="spellEnd"/>
    </w:p>
    <w:p w:rsidR="00A33C49" w:rsidRPr="009C22EB" w:rsidRDefault="00A33C49" w:rsidP="00A33C4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159FC" w:rsidRDefault="004159FC"/>
    <w:sectPr w:rsidR="004159FC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7"/>
    <w:rsid w:val="002D1377"/>
    <w:rsid w:val="004159FC"/>
    <w:rsid w:val="00A3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EB00"/>
  <w15:chartTrackingRefBased/>
  <w15:docId w15:val="{F8FED3FE-9B36-40F2-92C5-BC0C2DCB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3C49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A33C49"/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2024-06-25T11:17:00Z</dcterms:created>
  <dcterms:modified xsi:type="dcterms:W3CDTF">2024-06-25T11:18:00Z</dcterms:modified>
</cp:coreProperties>
</file>