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12" w:rsidRDefault="00341E12" w:rsidP="00341E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341E12" w:rsidRDefault="00341E12" w:rsidP="00341E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341E12" w:rsidRDefault="00341E12" w:rsidP="00341E12">
      <w:pPr>
        <w:rPr>
          <w:sz w:val="28"/>
          <w:szCs w:val="28"/>
        </w:rPr>
      </w:pPr>
    </w:p>
    <w:p w:rsidR="00341E12" w:rsidRDefault="00341E12" w:rsidP="00341E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1E12" w:rsidRPr="00CE19FF" w:rsidRDefault="00341E12" w:rsidP="00341E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23 апреля 2019  года  № 26</w:t>
      </w:r>
    </w:p>
    <w:p w:rsidR="00341E12" w:rsidRDefault="00341E12" w:rsidP="00341E12">
      <w:pPr>
        <w:pStyle w:val="a5"/>
        <w:jc w:val="left"/>
        <w:rPr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b w:val="0"/>
          <w:sz w:val="28"/>
          <w:szCs w:val="28"/>
        </w:rPr>
        <w:t>п</w:t>
      </w:r>
      <w:proofErr w:type="gramStart"/>
      <w:r>
        <w:rPr>
          <w:b w:val="0"/>
          <w:sz w:val="28"/>
          <w:szCs w:val="28"/>
        </w:rPr>
        <w:t>.Ц</w:t>
      </w:r>
      <w:proofErr w:type="gramEnd"/>
      <w:r>
        <w:rPr>
          <w:b w:val="0"/>
          <w:sz w:val="28"/>
          <w:szCs w:val="28"/>
        </w:rPr>
        <w:t xml:space="preserve">елинный                                                                                                                                                                                            </w:t>
      </w:r>
    </w:p>
    <w:p w:rsidR="00341E12" w:rsidRPr="005D43EB" w:rsidRDefault="00341E12" w:rsidP="00341E12">
      <w:pPr>
        <w:pStyle w:val="a4"/>
        <w:rPr>
          <w:rFonts w:ascii="Times New Roman" w:hAnsi="Times New Roman"/>
          <w:b/>
          <w:sz w:val="28"/>
          <w:szCs w:val="28"/>
        </w:rPr>
      </w:pPr>
      <w:r w:rsidRPr="005D43EB">
        <w:rPr>
          <w:rFonts w:ascii="Times New Roman" w:hAnsi="Times New Roman"/>
          <w:b/>
          <w:sz w:val="28"/>
          <w:szCs w:val="28"/>
        </w:rPr>
        <w:t>Об определении мест, предназначенных для выгула</w:t>
      </w:r>
    </w:p>
    <w:p w:rsidR="00341E12" w:rsidRPr="005D43EB" w:rsidRDefault="00341E12" w:rsidP="00341E12">
      <w:pPr>
        <w:pStyle w:val="a4"/>
        <w:rPr>
          <w:rFonts w:ascii="Times New Roman" w:hAnsi="Times New Roman"/>
          <w:b/>
          <w:sz w:val="28"/>
          <w:szCs w:val="28"/>
        </w:rPr>
      </w:pPr>
      <w:r w:rsidRPr="005D43EB">
        <w:rPr>
          <w:rFonts w:ascii="Times New Roman" w:hAnsi="Times New Roman"/>
          <w:b/>
          <w:sz w:val="28"/>
          <w:szCs w:val="28"/>
        </w:rPr>
        <w:t>домашних животных на территории</w:t>
      </w:r>
    </w:p>
    <w:p w:rsidR="00341E12" w:rsidRPr="005D43EB" w:rsidRDefault="00341E12" w:rsidP="00341E1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Целинного </w:t>
      </w:r>
      <w:r w:rsidRPr="005D43E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41E12" w:rsidRPr="005D43EB" w:rsidRDefault="00341E12" w:rsidP="00341E12">
      <w:pPr>
        <w:pStyle w:val="a4"/>
        <w:rPr>
          <w:rFonts w:ascii="Times New Roman" w:hAnsi="Times New Roman"/>
          <w:b/>
          <w:sz w:val="28"/>
          <w:szCs w:val="28"/>
        </w:rPr>
      </w:pPr>
      <w:r w:rsidRPr="005D43EB">
        <w:rPr>
          <w:rFonts w:ascii="Times New Roman" w:hAnsi="Times New Roman"/>
          <w:b/>
          <w:sz w:val="28"/>
          <w:szCs w:val="28"/>
        </w:rPr>
        <w:t>Перелюбского муниицпального района Саратовской области</w:t>
      </w:r>
    </w:p>
    <w:p w:rsidR="00341E12" w:rsidRDefault="00341E12" w:rsidP="00341E12">
      <w:pPr>
        <w:rPr>
          <w:rFonts w:ascii="Times New Roman" w:hAnsi="Times New Roman"/>
          <w:sz w:val="28"/>
          <w:szCs w:val="28"/>
        </w:rPr>
      </w:pPr>
    </w:p>
    <w:p w:rsidR="00341E12" w:rsidRDefault="00341E12" w:rsidP="00341E1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>
        <w:rPr>
          <w:spacing w:val="2"/>
          <w:sz w:val="28"/>
          <w:szCs w:val="28"/>
        </w:rPr>
        <w:t xml:space="preserve">В соответствии с Федеральным законом от 06.10.2003 № 131-ФЗ « 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Уставом  Целинного муниципального образования  Перелюбского муниципального района Саратовской области,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Целинного муниципального образования   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  <w:proofErr w:type="gramEnd"/>
    </w:p>
    <w:p w:rsidR="00341E12" w:rsidRDefault="00341E12" w:rsidP="00341E1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Определить следующие территории для выгула домашних животных на территории  Целинного муниципального образования с установкой соответствующих вывесок:</w:t>
      </w:r>
    </w:p>
    <w:p w:rsidR="00341E12" w:rsidRDefault="00341E12" w:rsidP="00341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-п. Целинный , территория, ограниченная с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, д. 8 и промышленной зоной вблизи складов ОАО «Сельхозтехника»</w:t>
      </w:r>
    </w:p>
    <w:p w:rsidR="00341E12" w:rsidRDefault="00341E12" w:rsidP="00341E12">
      <w:pPr>
        <w:jc w:val="both"/>
        <w:rPr>
          <w:sz w:val="28"/>
          <w:szCs w:val="28"/>
        </w:rPr>
      </w:pPr>
      <w:r>
        <w:rPr>
          <w:sz w:val="28"/>
          <w:szCs w:val="28"/>
        </w:rPr>
        <w:t>-п. Целинный , территория, ограниченная с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 , д. 1 и промышленной зоной вблизи  ферм.</w:t>
      </w:r>
    </w:p>
    <w:p w:rsidR="00341E12" w:rsidRDefault="00341E12" w:rsidP="00341E1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 : территория, ограниченная с выездом из п.Новый и  муниципальной дорогой «п.Новый – п.Целинный»</w:t>
      </w:r>
    </w:p>
    <w:p w:rsidR="00341E12" w:rsidRDefault="00341E12" w:rsidP="00341E1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Появление с домашними животными </w:t>
      </w:r>
      <w:r>
        <w:rPr>
          <w:b/>
          <w:sz w:val="28"/>
          <w:szCs w:val="28"/>
        </w:rPr>
        <w:t xml:space="preserve">запрещается </w:t>
      </w:r>
    </w:p>
    <w:p w:rsidR="00341E12" w:rsidRDefault="00341E12" w:rsidP="00341E1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 детских спортивных площадках;</w:t>
      </w:r>
    </w:p>
    <w:p w:rsidR="00341E12" w:rsidRDefault="00341E12" w:rsidP="00341E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парков, скверов, местах массового отдыха;</w:t>
      </w:r>
    </w:p>
    <w:p w:rsidR="00341E12" w:rsidRDefault="00341E12" w:rsidP="00341E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детских, образовательных и лечебных учреждений;</w:t>
      </w:r>
    </w:p>
    <w:p w:rsidR="00341E12" w:rsidRDefault="00341E12" w:rsidP="00341E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территориях, прилегающих к объектам культуры и искусства;</w:t>
      </w:r>
    </w:p>
    <w:p w:rsidR="00341E12" w:rsidRDefault="00341E12" w:rsidP="00341E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площадях, бульварах;</w:t>
      </w:r>
    </w:p>
    <w:p w:rsidR="00341E12" w:rsidRDefault="00341E12" w:rsidP="00341E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341E12" w:rsidRDefault="00341E12" w:rsidP="00341E12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пункта не распространяется на собак - повыдырей.</w:t>
      </w:r>
    </w:p>
    <w:p w:rsidR="00341E12" w:rsidRDefault="00341E12" w:rsidP="00341E1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341E12" w:rsidRDefault="00341E12" w:rsidP="00341E1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Выгул собак на специально отведенных местах допускается без намордника и поводка.</w:t>
      </w:r>
    </w:p>
    <w:p w:rsidR="00341E12" w:rsidRDefault="00341E12" w:rsidP="00341E1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341E12" w:rsidRDefault="00341E12" w:rsidP="00341E1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требований, указанных в п.п. 1, 2, 3, 4, 5 настоящего постановления, владельцы домашних животных привлекаются к </w:t>
      </w:r>
      <w:proofErr w:type="gramStart"/>
      <w:r>
        <w:rPr>
          <w:sz w:val="28"/>
          <w:szCs w:val="28"/>
        </w:rPr>
        <w:t>административной</w:t>
      </w:r>
      <w:proofErr w:type="gramEnd"/>
      <w:r>
        <w:rPr>
          <w:sz w:val="28"/>
          <w:szCs w:val="28"/>
        </w:rPr>
        <w:t xml:space="preserve"> в порядке, предусмотренном действующим законодательством.</w:t>
      </w:r>
    </w:p>
    <w:p w:rsidR="00341E12" w:rsidRDefault="00341E12" w:rsidP="00341E1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законную силу со дня его официального опубликования и подлежит размещению на официальном сайте администрации </w:t>
      </w:r>
    </w:p>
    <w:p w:rsidR="00341E12" w:rsidRDefault="00341E12" w:rsidP="00341E1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E12" w:rsidRDefault="00341E12" w:rsidP="00341E12">
      <w:pPr>
        <w:ind w:left="720"/>
        <w:jc w:val="both"/>
        <w:rPr>
          <w:sz w:val="28"/>
          <w:szCs w:val="28"/>
        </w:rPr>
      </w:pPr>
    </w:p>
    <w:p w:rsidR="00341E12" w:rsidRDefault="00341E12" w:rsidP="00341E12">
      <w:pPr>
        <w:pStyle w:val="a4"/>
        <w:jc w:val="center"/>
        <w:rPr>
          <w:b/>
          <w:sz w:val="28"/>
          <w:szCs w:val="28"/>
        </w:rPr>
      </w:pPr>
    </w:p>
    <w:p w:rsidR="00341E12" w:rsidRDefault="00341E12" w:rsidP="00341E12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341E12" w:rsidRDefault="00341E12" w:rsidP="00341E12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                                                         Т.Ф.Лобачева</w:t>
      </w:r>
    </w:p>
    <w:p w:rsidR="00341E12" w:rsidRDefault="00341E12" w:rsidP="00341E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1E12" w:rsidRDefault="00341E12" w:rsidP="00341E12"/>
    <w:p w:rsidR="00341E12" w:rsidRDefault="00341E12" w:rsidP="00341E12"/>
    <w:p w:rsidR="00341E12" w:rsidRDefault="00341E12" w:rsidP="00341E12"/>
    <w:p w:rsidR="00341E12" w:rsidRDefault="00341E12" w:rsidP="00341E12"/>
    <w:p w:rsidR="00341E12" w:rsidRDefault="00341E12" w:rsidP="00341E12"/>
    <w:p w:rsidR="00341E12" w:rsidRDefault="00341E12" w:rsidP="00341E12">
      <w:pPr>
        <w:jc w:val="both"/>
        <w:rPr>
          <w:rFonts w:ascii="Times New Roman" w:hAnsi="Times New Roman"/>
          <w:sz w:val="28"/>
          <w:szCs w:val="28"/>
        </w:rPr>
      </w:pPr>
    </w:p>
    <w:p w:rsidR="00341E12" w:rsidRDefault="00341E12" w:rsidP="00341E12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1E12" w:rsidRDefault="00341E12" w:rsidP="00341E12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0000" w:rsidRDefault="00341E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41E12"/>
    <w:rsid w:val="0034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41E12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341E12"/>
    <w:pPr>
      <w:spacing w:after="0" w:line="240" w:lineRule="auto"/>
    </w:pPr>
    <w:rPr>
      <w:rFonts w:eastAsia="Calibri"/>
      <w:lang w:eastAsia="en-US"/>
    </w:rPr>
  </w:style>
  <w:style w:type="paragraph" w:customStyle="1" w:styleId="a5">
    <w:name w:val="Íàçâàíèå çàêîíà"/>
    <w:basedOn w:val="a"/>
    <w:next w:val="a"/>
    <w:rsid w:val="00341E1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2020-01-20T06:32:00Z</dcterms:created>
  <dcterms:modified xsi:type="dcterms:W3CDTF">2020-01-20T06:32:00Z</dcterms:modified>
</cp:coreProperties>
</file>