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14" w:rsidRDefault="00D47014" w:rsidP="00D4701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D47014" w:rsidRDefault="00D47014" w:rsidP="00D47014">
      <w:pPr>
        <w:pStyle w:val="a4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>Совет Целинного муниципального образования</w:t>
      </w:r>
    </w:p>
    <w:p w:rsidR="00D47014" w:rsidRDefault="00D47014" w:rsidP="00D4701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Перелюбского  муниципального района Саратовской области</w:t>
      </w:r>
    </w:p>
    <w:p w:rsidR="00D47014" w:rsidRDefault="00D47014" w:rsidP="00D47014">
      <w:pPr>
        <w:pStyle w:val="a4"/>
        <w:jc w:val="center"/>
        <w:rPr>
          <w:b/>
          <w:sz w:val="28"/>
          <w:szCs w:val="28"/>
        </w:rPr>
      </w:pPr>
    </w:p>
    <w:p w:rsidR="00D47014" w:rsidRDefault="00D47014" w:rsidP="00D47014">
      <w:pPr>
        <w:pStyle w:val="a4"/>
        <w:jc w:val="center"/>
        <w:rPr>
          <w:b/>
          <w:sz w:val="28"/>
          <w:szCs w:val="28"/>
        </w:rPr>
      </w:pPr>
    </w:p>
    <w:p w:rsidR="00D47014" w:rsidRDefault="00D47014" w:rsidP="00D4701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47014" w:rsidRDefault="00D47014" w:rsidP="00D47014">
      <w:pPr>
        <w:pStyle w:val="a4"/>
        <w:rPr>
          <w:sz w:val="24"/>
          <w:szCs w:val="24"/>
        </w:rPr>
      </w:pPr>
    </w:p>
    <w:p w:rsidR="00D47014" w:rsidRDefault="00D47014" w:rsidP="00D47014">
      <w:pPr>
        <w:pStyle w:val="a4"/>
        <w:rPr>
          <w:rFonts w:ascii="Times New Roman" w:hAnsi="Times New Roman"/>
          <w:sz w:val="24"/>
          <w:szCs w:val="24"/>
        </w:rPr>
      </w:pPr>
    </w:p>
    <w:p w:rsidR="00D47014" w:rsidRPr="00582CE4" w:rsidRDefault="00D47014" w:rsidP="00D47014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582CE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2</w:t>
      </w:r>
      <w:r w:rsidRPr="00582CE4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марта 2018 года № 2  п.7</w:t>
      </w:r>
      <w:r w:rsidRPr="00582CE4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D47014" w:rsidRDefault="00D47014" w:rsidP="00D47014">
      <w:pPr>
        <w:pStyle w:val="a4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sz w:val="28"/>
          <w:szCs w:val="28"/>
        </w:rPr>
        <w:t>пос. Целинный</w:t>
      </w:r>
    </w:p>
    <w:p w:rsidR="00D47014" w:rsidRDefault="00D47014" w:rsidP="00D47014">
      <w:pPr>
        <w:pStyle w:val="a4"/>
        <w:rPr>
          <w:sz w:val="24"/>
          <w:szCs w:val="24"/>
        </w:rPr>
      </w:pPr>
    </w:p>
    <w:p w:rsidR="00D47014" w:rsidRDefault="00D47014" w:rsidP="00D4701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о работе главы </w:t>
      </w:r>
    </w:p>
    <w:p w:rsidR="00D47014" w:rsidRDefault="00D47014" w:rsidP="00D4701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за 2017 год </w:t>
      </w:r>
    </w:p>
    <w:p w:rsidR="00D47014" w:rsidRDefault="00D47014" w:rsidP="00D4701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47014" w:rsidRDefault="00D47014" w:rsidP="00D4701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D47014" w:rsidRDefault="00D47014" w:rsidP="00D4701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Заслушав и обсудив информацию Главы Целинного муниципального образования Лобачевой Т.Ф., Совет Целинного 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D47014" w:rsidRDefault="00D47014" w:rsidP="00D47014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ab/>
      </w:r>
      <w:r>
        <w:rPr>
          <w:b w:val="0"/>
          <w:szCs w:val="28"/>
        </w:rPr>
        <w:t xml:space="preserve">   1.Принять к сведению итоги работы Главы Целинного муниципального образования Лобачевой Т.Ф</w:t>
      </w:r>
      <w:r>
        <w:rPr>
          <w:szCs w:val="28"/>
        </w:rPr>
        <w:t>.</w:t>
      </w:r>
      <w:r>
        <w:rPr>
          <w:b w:val="0"/>
          <w:szCs w:val="28"/>
        </w:rPr>
        <w:t xml:space="preserve"> за 2017 год.</w:t>
      </w:r>
    </w:p>
    <w:p w:rsidR="00D47014" w:rsidRDefault="00D47014" w:rsidP="00D47014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 xml:space="preserve">2.Направить усилие депутатов, депутатских комиссий  </w:t>
      </w:r>
      <w:r>
        <w:rPr>
          <w:b w:val="0"/>
          <w:szCs w:val="24"/>
        </w:rPr>
        <w:t>Целинного муниципального образования в 2018 году  на повышение эффективности работы Совета муниципального образования в использовании земли, ремонта водопроводных сетей, дорог, целевого использования бюджетных средств, на повышение качества жизни жителей муниципального образования за счет решения социальных вопросов.</w:t>
      </w:r>
    </w:p>
    <w:p w:rsidR="00D47014" w:rsidRDefault="00D47014" w:rsidP="00D47014">
      <w:pPr>
        <w:pStyle w:val="a5"/>
        <w:tabs>
          <w:tab w:val="left" w:pos="851"/>
        </w:tabs>
        <w:jc w:val="both"/>
        <w:outlineLvl w:val="0"/>
        <w:rPr>
          <w:b w:val="0"/>
          <w:szCs w:val="24"/>
        </w:rPr>
      </w:pPr>
    </w:p>
    <w:p w:rsidR="00D47014" w:rsidRDefault="00D47014" w:rsidP="00D47014">
      <w:pPr>
        <w:pStyle w:val="a5"/>
        <w:tabs>
          <w:tab w:val="left" w:pos="851"/>
        </w:tabs>
        <w:jc w:val="both"/>
        <w:outlineLvl w:val="0"/>
        <w:rPr>
          <w:szCs w:val="28"/>
        </w:rPr>
      </w:pPr>
      <w:r>
        <w:rPr>
          <w:szCs w:val="28"/>
        </w:rPr>
        <w:t xml:space="preserve">               </w:t>
      </w:r>
      <w:r>
        <w:rPr>
          <w:b w:val="0"/>
          <w:szCs w:val="28"/>
        </w:rPr>
        <w:t>3.Обнародовать настоящее решение в специальных местах для обнародования с  26 марта 2018  .</w:t>
      </w:r>
    </w:p>
    <w:p w:rsidR="00D47014" w:rsidRDefault="00D47014" w:rsidP="00D470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14" w:rsidRDefault="00D47014" w:rsidP="00D470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4.Настоящее решение вступает в силу с момента его обнародования.</w:t>
      </w:r>
    </w:p>
    <w:p w:rsidR="00D47014" w:rsidRDefault="00D47014" w:rsidP="00D470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14" w:rsidRDefault="00D47014" w:rsidP="00D470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возлагаю на себя.</w:t>
      </w:r>
    </w:p>
    <w:p w:rsidR="00D47014" w:rsidRDefault="00D47014" w:rsidP="00D4701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47014" w:rsidRDefault="00D47014" w:rsidP="00D47014">
      <w:pPr>
        <w:pStyle w:val="a4"/>
        <w:jc w:val="both"/>
        <w:rPr>
          <w:b/>
          <w:sz w:val="32"/>
          <w:szCs w:val="32"/>
        </w:rPr>
      </w:pPr>
    </w:p>
    <w:p w:rsidR="00D47014" w:rsidRDefault="00D47014" w:rsidP="00D47014">
      <w:pPr>
        <w:pStyle w:val="a4"/>
        <w:jc w:val="both"/>
        <w:rPr>
          <w:b/>
          <w:sz w:val="32"/>
          <w:szCs w:val="32"/>
        </w:rPr>
      </w:pPr>
    </w:p>
    <w:p w:rsidR="00D47014" w:rsidRDefault="00D47014" w:rsidP="00D47014">
      <w:pPr>
        <w:pStyle w:val="a4"/>
        <w:jc w:val="center"/>
        <w:rPr>
          <w:b/>
          <w:sz w:val="32"/>
          <w:szCs w:val="32"/>
        </w:rPr>
      </w:pPr>
    </w:p>
    <w:p w:rsidR="00D47014" w:rsidRDefault="00D47014" w:rsidP="00D470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Целинного</w:t>
      </w:r>
      <w:proofErr w:type="gramEnd"/>
    </w:p>
    <w:p w:rsidR="00D47014" w:rsidRDefault="00D47014" w:rsidP="00D47014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Т.Ф. Лобачева</w:t>
      </w:r>
    </w:p>
    <w:p w:rsidR="00D47014" w:rsidRDefault="00D47014" w:rsidP="00D47014">
      <w:pPr>
        <w:pStyle w:val="a4"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</w:p>
    <w:p w:rsidR="00D47014" w:rsidRDefault="00D47014" w:rsidP="00D47014">
      <w:pPr>
        <w:pStyle w:val="a4"/>
        <w:tabs>
          <w:tab w:val="center" w:pos="4677"/>
        </w:tabs>
        <w:rPr>
          <w:sz w:val="28"/>
          <w:szCs w:val="28"/>
        </w:rPr>
      </w:pPr>
    </w:p>
    <w:p w:rsidR="00D47014" w:rsidRDefault="00D47014" w:rsidP="00D47014">
      <w:pPr>
        <w:pStyle w:val="a4"/>
        <w:tabs>
          <w:tab w:val="center" w:pos="4677"/>
        </w:tabs>
        <w:rPr>
          <w:sz w:val="28"/>
          <w:szCs w:val="28"/>
        </w:rPr>
      </w:pPr>
    </w:p>
    <w:p w:rsidR="00000000" w:rsidRDefault="00D47014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014"/>
    <w:rsid w:val="00D4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D47014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D47014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D4701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D47014"/>
    <w:rPr>
      <w:rFonts w:ascii="Times New Roman" w:eastAsia="Times New Roman" w:hAnsi="Times New Roman" w:cs="Times New Roman"/>
      <w:b/>
      <w:bCs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2018-03-29T12:03:00Z</dcterms:created>
  <dcterms:modified xsi:type="dcterms:W3CDTF">2018-03-29T12:03:00Z</dcterms:modified>
</cp:coreProperties>
</file>