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5F" w:rsidRDefault="00E05B5F" w:rsidP="00E05B5F">
      <w:pPr>
        <w:pStyle w:val="a4"/>
        <w:jc w:val="center"/>
        <w:rPr>
          <w:rFonts w:ascii="Times New Roman" w:hAnsi="Times New Roman"/>
          <w:b/>
          <w:sz w:val="28"/>
          <w:szCs w:val="28"/>
        </w:rPr>
      </w:pPr>
      <w:r>
        <w:rPr>
          <w:rFonts w:ascii="Times New Roman" w:eastAsia="Times New Roman" w:hAnsi="Times New Roman"/>
          <w:b/>
          <w:sz w:val="28"/>
          <w:szCs w:val="28"/>
          <w:lang w:eastAsia="ar-SA"/>
        </w:rPr>
        <w:t>А</w:t>
      </w:r>
      <w:r>
        <w:rPr>
          <w:rFonts w:ascii="Times New Roman" w:hAnsi="Times New Roman"/>
          <w:b/>
          <w:sz w:val="28"/>
          <w:szCs w:val="28"/>
        </w:rPr>
        <w:t>дминистрация Целинного муниципального образования</w:t>
      </w:r>
    </w:p>
    <w:p w:rsidR="00E05B5F" w:rsidRDefault="00E05B5F" w:rsidP="00E05B5F">
      <w:pPr>
        <w:pStyle w:val="a4"/>
        <w:jc w:val="center"/>
        <w:rPr>
          <w:rFonts w:ascii="Times New Roman" w:hAnsi="Times New Roman"/>
          <w:b/>
          <w:sz w:val="28"/>
          <w:szCs w:val="28"/>
        </w:rPr>
      </w:pPr>
      <w:r>
        <w:rPr>
          <w:rFonts w:ascii="Times New Roman" w:hAnsi="Times New Roman"/>
          <w:b/>
          <w:sz w:val="28"/>
          <w:szCs w:val="28"/>
        </w:rPr>
        <w:t>Перелюбского муниципального района Саратовской области</w:t>
      </w:r>
    </w:p>
    <w:p w:rsidR="00E05B5F" w:rsidRDefault="00E05B5F" w:rsidP="00E05B5F">
      <w:pPr>
        <w:pStyle w:val="a4"/>
        <w:jc w:val="center"/>
        <w:rPr>
          <w:rFonts w:ascii="Times New Roman" w:hAnsi="Times New Roman"/>
          <w:b/>
          <w:sz w:val="28"/>
          <w:szCs w:val="28"/>
        </w:rPr>
      </w:pPr>
    </w:p>
    <w:p w:rsidR="00E05B5F" w:rsidRDefault="00E05B5F" w:rsidP="00E05B5F">
      <w:pPr>
        <w:pStyle w:val="a4"/>
        <w:jc w:val="both"/>
        <w:rPr>
          <w:sz w:val="28"/>
          <w:szCs w:val="28"/>
        </w:rPr>
      </w:pPr>
    </w:p>
    <w:p w:rsidR="00E05B5F" w:rsidRDefault="00E05B5F" w:rsidP="00E05B5F">
      <w:pPr>
        <w:pStyle w:val="a4"/>
        <w:jc w:val="center"/>
        <w:rPr>
          <w:b/>
          <w:sz w:val="32"/>
          <w:szCs w:val="32"/>
        </w:rPr>
      </w:pPr>
      <w:r>
        <w:rPr>
          <w:b/>
          <w:sz w:val="32"/>
          <w:szCs w:val="32"/>
        </w:rPr>
        <w:t>ПОСТАНОВЛЕНИЕ</w:t>
      </w:r>
    </w:p>
    <w:p w:rsidR="00E05B5F" w:rsidRDefault="00E05B5F" w:rsidP="00E05B5F">
      <w:pPr>
        <w:pStyle w:val="a4"/>
        <w:jc w:val="center"/>
        <w:rPr>
          <w:b/>
          <w:sz w:val="32"/>
          <w:szCs w:val="32"/>
        </w:rPr>
      </w:pPr>
    </w:p>
    <w:p w:rsidR="00E05B5F" w:rsidRDefault="00E05B5F" w:rsidP="00E05B5F">
      <w:pPr>
        <w:pStyle w:val="a4"/>
        <w:jc w:val="center"/>
        <w:rPr>
          <w:b/>
          <w:sz w:val="32"/>
          <w:szCs w:val="32"/>
        </w:rPr>
      </w:pPr>
    </w:p>
    <w:p w:rsidR="00E05B5F" w:rsidRDefault="00E05B5F" w:rsidP="00E05B5F">
      <w:pPr>
        <w:pStyle w:val="a5"/>
        <w:rPr>
          <w:sz w:val="28"/>
          <w:szCs w:val="28"/>
        </w:rPr>
      </w:pPr>
      <w:r>
        <w:rPr>
          <w:sz w:val="28"/>
          <w:szCs w:val="28"/>
        </w:rPr>
        <w:t xml:space="preserve">от   02 октября  2018  года    № 9  </w:t>
      </w:r>
    </w:p>
    <w:p w:rsidR="00E05B5F" w:rsidRDefault="00E05B5F" w:rsidP="00E05B5F">
      <w:pPr>
        <w:pStyle w:val="a4"/>
        <w:jc w:val="center"/>
        <w:rPr>
          <w:rFonts w:ascii="Times New Roman" w:hAnsi="Times New Roman" w:cs="Times New Roman"/>
          <w:sz w:val="28"/>
          <w:szCs w:val="28"/>
        </w:rPr>
      </w:pPr>
      <w:r>
        <w:rPr>
          <w:rFonts w:ascii="Times New Roman" w:hAnsi="Times New Roman"/>
          <w:sz w:val="28"/>
          <w:szCs w:val="28"/>
        </w:rPr>
        <w:t xml:space="preserve">                                          пос. Целинный</w:t>
      </w:r>
    </w:p>
    <w:p w:rsidR="00E05B5F" w:rsidRDefault="00E05B5F" w:rsidP="00E05B5F">
      <w:pPr>
        <w:rPr>
          <w:b/>
          <w:sz w:val="24"/>
          <w:szCs w:val="24"/>
        </w:rPr>
      </w:pPr>
      <w:r>
        <w:rPr>
          <w:b/>
          <w:sz w:val="24"/>
          <w:szCs w:val="24"/>
        </w:rPr>
        <w:t xml:space="preserve">                                                      </w:t>
      </w:r>
    </w:p>
    <w:p w:rsidR="00E05B5F" w:rsidRDefault="00E05B5F" w:rsidP="00E05B5F">
      <w:pPr>
        <w:spacing w:after="0" w:line="240" w:lineRule="auto"/>
        <w:jc w:val="both"/>
        <w:rPr>
          <w:rFonts w:ascii="Times New Roman" w:hAnsi="Times New Roman"/>
          <w:b/>
          <w:sz w:val="28"/>
          <w:szCs w:val="28"/>
        </w:rPr>
      </w:pPr>
      <w:r>
        <w:rPr>
          <w:rFonts w:ascii="Times New Roman" w:hAnsi="Times New Roman"/>
          <w:b/>
          <w:sz w:val="28"/>
          <w:szCs w:val="28"/>
        </w:rPr>
        <w:t>О внесении изменений в административный регламент</w:t>
      </w:r>
    </w:p>
    <w:p w:rsidR="00E05B5F" w:rsidRDefault="00E05B5F" w:rsidP="00E05B5F">
      <w:pPr>
        <w:spacing w:after="0" w:line="240" w:lineRule="auto"/>
        <w:jc w:val="both"/>
        <w:rPr>
          <w:rFonts w:ascii="Times New Roman" w:hAnsi="Times New Roman"/>
          <w:b/>
          <w:sz w:val="28"/>
          <w:szCs w:val="28"/>
        </w:rPr>
      </w:pPr>
      <w:r>
        <w:rPr>
          <w:rFonts w:ascii="Times New Roman" w:hAnsi="Times New Roman"/>
          <w:b/>
          <w:sz w:val="28"/>
          <w:szCs w:val="28"/>
        </w:rPr>
        <w:t>предоставления муниципальной услуги</w:t>
      </w:r>
    </w:p>
    <w:p w:rsidR="00E05B5F" w:rsidRDefault="00E05B5F" w:rsidP="00E05B5F">
      <w:pPr>
        <w:spacing w:after="0" w:line="240" w:lineRule="auto"/>
        <w:jc w:val="both"/>
        <w:rPr>
          <w:rFonts w:ascii="Times New Roman" w:hAnsi="Times New Roman"/>
          <w:b/>
          <w:sz w:val="28"/>
          <w:szCs w:val="28"/>
        </w:rPr>
      </w:pPr>
      <w:r>
        <w:rPr>
          <w:rFonts w:ascii="Times New Roman" w:hAnsi="Times New Roman"/>
          <w:b/>
          <w:sz w:val="28"/>
          <w:szCs w:val="28"/>
        </w:rPr>
        <w:t>«Осуществление муниципального контроля</w:t>
      </w:r>
    </w:p>
    <w:p w:rsidR="00E05B5F" w:rsidRDefault="00E05B5F" w:rsidP="00E05B5F">
      <w:pPr>
        <w:spacing w:after="0" w:line="240" w:lineRule="auto"/>
        <w:jc w:val="both"/>
        <w:rPr>
          <w:rFonts w:ascii="Times New Roman" w:hAnsi="Times New Roman"/>
          <w:b/>
          <w:sz w:val="28"/>
          <w:szCs w:val="28"/>
        </w:rPr>
      </w:pPr>
      <w:r>
        <w:rPr>
          <w:rFonts w:ascii="Times New Roman" w:hAnsi="Times New Roman"/>
          <w:b/>
          <w:sz w:val="28"/>
          <w:szCs w:val="28"/>
        </w:rPr>
        <w:t>в области торговой деятельности»</w:t>
      </w:r>
    </w:p>
    <w:p w:rsidR="00E05B5F" w:rsidRDefault="00E05B5F" w:rsidP="00E05B5F">
      <w:pPr>
        <w:spacing w:after="0" w:line="240" w:lineRule="auto"/>
        <w:jc w:val="both"/>
        <w:rPr>
          <w:rFonts w:ascii="Times New Roman" w:hAnsi="Times New Roman"/>
          <w:color w:val="000000"/>
          <w:sz w:val="28"/>
          <w:szCs w:val="28"/>
          <w:shd w:val="clear" w:color="auto" w:fill="FFFFFF"/>
        </w:rPr>
      </w:pPr>
    </w:p>
    <w:p w:rsidR="00E05B5F" w:rsidRDefault="00E05B5F" w:rsidP="00E05B5F">
      <w:pPr>
        <w:pStyle w:val="ConsPlusNormal0"/>
        <w:ind w:firstLine="540"/>
        <w:jc w:val="both"/>
        <w:rPr>
          <w:rFonts w:ascii="Times New Roman" w:hAnsi="Times New Roman" w:cs="Times New Roman"/>
          <w:b/>
          <w:sz w:val="28"/>
          <w:szCs w:val="28"/>
        </w:rPr>
      </w:pPr>
      <w:r>
        <w:rPr>
          <w:rFonts w:ascii="Times New Roman" w:hAnsi="Times New Roman"/>
          <w:sz w:val="28"/>
          <w:szCs w:val="28"/>
        </w:rPr>
        <w:tab/>
        <w:t xml:space="preserve">     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 27.07.2010 № 210-ФЗ «Об организации предоставления государственных и муниципальных услуг»,  Устава Целинного муниципального образования Перелюбского муниципального района Саратовской области,  </w:t>
      </w:r>
      <w:r>
        <w:rPr>
          <w:rFonts w:ascii="Times New Roman" w:hAnsi="Times New Roman" w:cs="Times New Roman"/>
          <w:sz w:val="28"/>
          <w:szCs w:val="28"/>
        </w:rPr>
        <w:t xml:space="preserve"> администрация  Целинного  муниципального образования  </w:t>
      </w:r>
      <w:r>
        <w:rPr>
          <w:rFonts w:ascii="Times New Roman" w:hAnsi="Times New Roman" w:cs="Times New Roman"/>
          <w:b/>
          <w:sz w:val="28"/>
          <w:szCs w:val="28"/>
        </w:rPr>
        <w:t>ПОСТАНОВЛЯЕТ:</w:t>
      </w:r>
    </w:p>
    <w:p w:rsidR="00E05B5F" w:rsidRDefault="00E05B5F" w:rsidP="00E05B5F">
      <w:pPr>
        <w:spacing w:after="0" w:line="240" w:lineRule="auto"/>
        <w:jc w:val="both"/>
        <w:rPr>
          <w:rFonts w:ascii="Times New Roman" w:hAnsi="Times New Roman"/>
          <w:sz w:val="28"/>
          <w:szCs w:val="28"/>
        </w:rPr>
      </w:pPr>
    </w:p>
    <w:p w:rsidR="00E05B5F" w:rsidRDefault="00E05B5F" w:rsidP="00E05B5F">
      <w:pPr>
        <w:pStyle w:val="a5"/>
        <w:rPr>
          <w:rFonts w:cstheme="minorBidi"/>
          <w:sz w:val="28"/>
          <w:szCs w:val="28"/>
        </w:rPr>
      </w:pPr>
      <w:r>
        <w:rPr>
          <w:sz w:val="28"/>
          <w:szCs w:val="28"/>
        </w:rPr>
        <w:tab/>
        <w:t xml:space="preserve">              1.Внести в административный регламент предоставления муниципальной услуги «Осуществление муниципального контроля в области торговой деятельности», утвержденного постановлением администрации Целинного муниципального образования от 16 марта  2017 года    №13А    изменения,  изложив его в новой редакции согласно приложению.</w:t>
      </w:r>
    </w:p>
    <w:p w:rsidR="00E05B5F" w:rsidRDefault="00E05B5F" w:rsidP="00E05B5F">
      <w:pPr>
        <w:spacing w:after="0" w:line="240" w:lineRule="auto"/>
        <w:ind w:firstLine="708"/>
        <w:jc w:val="both"/>
        <w:rPr>
          <w:rFonts w:ascii="Times New Roman" w:hAnsi="Times New Roman"/>
          <w:color w:val="2D2D2D"/>
          <w:spacing w:val="2"/>
          <w:sz w:val="28"/>
          <w:szCs w:val="28"/>
        </w:rPr>
      </w:pPr>
      <w:r>
        <w:rPr>
          <w:rFonts w:ascii="Times New Roman" w:hAnsi="Times New Roman"/>
          <w:color w:val="2D2D2D"/>
          <w:spacing w:val="2"/>
          <w:sz w:val="28"/>
          <w:szCs w:val="28"/>
        </w:rPr>
        <w:t xml:space="preserve">2.Обнародовать настоящее постановление в специальных  местах для обнародования. </w:t>
      </w:r>
    </w:p>
    <w:p w:rsidR="00E05B5F" w:rsidRDefault="00E05B5F" w:rsidP="00E05B5F">
      <w:pPr>
        <w:spacing w:after="0" w:line="240" w:lineRule="auto"/>
        <w:ind w:firstLine="708"/>
        <w:jc w:val="both"/>
        <w:rPr>
          <w:rFonts w:ascii="Times New Roman" w:hAnsi="Times New Roman"/>
          <w:color w:val="2D2D2D"/>
          <w:spacing w:val="2"/>
          <w:sz w:val="28"/>
          <w:szCs w:val="28"/>
        </w:rPr>
      </w:pPr>
      <w:r>
        <w:rPr>
          <w:rFonts w:ascii="Times New Roman" w:hAnsi="Times New Roman"/>
          <w:color w:val="2D2D2D"/>
          <w:spacing w:val="2"/>
          <w:sz w:val="28"/>
          <w:szCs w:val="28"/>
        </w:rPr>
        <w:t xml:space="preserve">3.Настоящее постановление вступает в силу со дня его официального  обнародования. </w:t>
      </w:r>
    </w:p>
    <w:p w:rsidR="00E05B5F" w:rsidRDefault="00E05B5F" w:rsidP="00E05B5F">
      <w:pPr>
        <w:spacing w:after="0" w:line="240" w:lineRule="auto"/>
        <w:ind w:firstLine="708"/>
        <w:jc w:val="both"/>
        <w:rPr>
          <w:rFonts w:ascii="Times New Roman" w:hAnsi="Times New Roman"/>
          <w:color w:val="2D2D2D"/>
          <w:spacing w:val="2"/>
          <w:sz w:val="28"/>
          <w:szCs w:val="28"/>
        </w:rPr>
      </w:pPr>
      <w:r>
        <w:rPr>
          <w:rFonts w:ascii="Times New Roman" w:hAnsi="Times New Roman"/>
          <w:color w:val="2D2D2D"/>
          <w:spacing w:val="2"/>
          <w:sz w:val="28"/>
          <w:szCs w:val="28"/>
        </w:rPr>
        <w:t>4.Контроль за исполнением настоящего постановления  оставляю за собой.</w:t>
      </w:r>
    </w:p>
    <w:p w:rsidR="00E05B5F" w:rsidRDefault="00E05B5F" w:rsidP="00E05B5F">
      <w:pPr>
        <w:spacing w:after="0" w:line="240" w:lineRule="auto"/>
        <w:ind w:firstLine="708"/>
        <w:jc w:val="both"/>
        <w:rPr>
          <w:rFonts w:ascii="Times New Roman" w:hAnsi="Times New Roman"/>
          <w:color w:val="2D2D2D"/>
          <w:spacing w:val="2"/>
          <w:sz w:val="28"/>
          <w:szCs w:val="28"/>
        </w:rPr>
      </w:pPr>
    </w:p>
    <w:p w:rsidR="00E05B5F" w:rsidRDefault="00E05B5F" w:rsidP="00E05B5F">
      <w:pPr>
        <w:shd w:val="clear" w:color="auto" w:fill="FFFFFF"/>
        <w:spacing w:after="0" w:line="240" w:lineRule="auto"/>
        <w:jc w:val="right"/>
        <w:textAlignment w:val="baseline"/>
        <w:rPr>
          <w:rFonts w:ascii="Times New Roman" w:hAnsi="Times New Roman"/>
          <w:color w:val="3C3C3C"/>
          <w:spacing w:val="2"/>
        </w:rPr>
      </w:pPr>
    </w:p>
    <w:p w:rsidR="00E05B5F" w:rsidRDefault="00E05B5F" w:rsidP="00E05B5F">
      <w:pPr>
        <w:shd w:val="clear" w:color="auto" w:fill="FFFFFF"/>
        <w:spacing w:after="0" w:line="240" w:lineRule="auto"/>
        <w:jc w:val="right"/>
        <w:textAlignment w:val="baseline"/>
        <w:rPr>
          <w:rFonts w:ascii="Times New Roman" w:hAnsi="Times New Roman"/>
          <w:color w:val="3C3C3C"/>
          <w:spacing w:val="2"/>
        </w:rPr>
      </w:pPr>
    </w:p>
    <w:p w:rsidR="00E05B5F" w:rsidRDefault="00E05B5F" w:rsidP="00E05B5F">
      <w:pPr>
        <w:shd w:val="clear" w:color="auto" w:fill="FFFFFF"/>
        <w:spacing w:after="0" w:line="240" w:lineRule="auto"/>
        <w:jc w:val="right"/>
        <w:textAlignment w:val="baseline"/>
        <w:rPr>
          <w:rFonts w:ascii="Times New Roman" w:hAnsi="Times New Roman"/>
          <w:color w:val="3C3C3C"/>
          <w:spacing w:val="2"/>
        </w:rPr>
      </w:pPr>
    </w:p>
    <w:p w:rsidR="00E05B5F" w:rsidRDefault="00E05B5F" w:rsidP="00E05B5F">
      <w:pPr>
        <w:pStyle w:val="a4"/>
        <w:rPr>
          <w:rFonts w:ascii="Times New Roman" w:hAnsi="Times New Roman" w:cs="Times New Roman"/>
          <w:sz w:val="28"/>
          <w:szCs w:val="28"/>
        </w:rPr>
      </w:pPr>
      <w:r>
        <w:rPr>
          <w:rFonts w:ascii="Times New Roman" w:hAnsi="Times New Roman"/>
          <w:sz w:val="28"/>
          <w:szCs w:val="28"/>
        </w:rPr>
        <w:t>Глава Целинного</w:t>
      </w:r>
    </w:p>
    <w:p w:rsidR="00E05B5F" w:rsidRDefault="00E05B5F" w:rsidP="00E05B5F">
      <w:pPr>
        <w:pStyle w:val="a4"/>
        <w:rPr>
          <w:rFonts w:ascii="Times New Roman" w:hAnsi="Times New Roman"/>
          <w:sz w:val="28"/>
          <w:szCs w:val="28"/>
        </w:rPr>
      </w:pPr>
      <w:r>
        <w:rPr>
          <w:rFonts w:ascii="Times New Roman" w:hAnsi="Times New Roman"/>
          <w:sz w:val="28"/>
          <w:szCs w:val="28"/>
        </w:rPr>
        <w:t>муниципального образования                                                      Т.Ф. Лобачева</w:t>
      </w:r>
    </w:p>
    <w:p w:rsidR="00E05B5F" w:rsidRDefault="00E05B5F" w:rsidP="00E05B5F">
      <w:pPr>
        <w:shd w:val="clear" w:color="auto" w:fill="FFFFFF"/>
        <w:spacing w:after="0" w:line="240" w:lineRule="auto"/>
        <w:jc w:val="right"/>
        <w:textAlignment w:val="baseline"/>
        <w:rPr>
          <w:rFonts w:ascii="Times New Roman" w:hAnsi="Times New Roman"/>
          <w:color w:val="3C3C3C"/>
          <w:spacing w:val="2"/>
        </w:rPr>
      </w:pPr>
      <w:r>
        <w:rPr>
          <w:rFonts w:ascii="Times New Roman" w:hAnsi="Times New Roman"/>
          <w:color w:val="3C3C3C"/>
          <w:spacing w:val="2"/>
        </w:rPr>
        <w:t>Приложение к постановлению</w:t>
      </w:r>
    </w:p>
    <w:p w:rsidR="00E05B5F" w:rsidRDefault="00E05B5F" w:rsidP="00E05B5F">
      <w:pPr>
        <w:shd w:val="clear" w:color="auto" w:fill="FFFFFF"/>
        <w:spacing w:after="0" w:line="240" w:lineRule="auto"/>
        <w:jc w:val="right"/>
        <w:textAlignment w:val="baseline"/>
        <w:rPr>
          <w:rFonts w:ascii="Times New Roman" w:hAnsi="Times New Roman"/>
          <w:color w:val="3C3C3C"/>
          <w:spacing w:val="2"/>
        </w:rPr>
      </w:pPr>
      <w:r>
        <w:rPr>
          <w:rFonts w:ascii="Times New Roman" w:hAnsi="Times New Roman"/>
          <w:color w:val="3C3C3C"/>
          <w:spacing w:val="2"/>
        </w:rPr>
        <w:t xml:space="preserve">Администрации Целинного </w:t>
      </w:r>
    </w:p>
    <w:p w:rsidR="00E05B5F" w:rsidRDefault="00E05B5F" w:rsidP="00E05B5F">
      <w:pPr>
        <w:shd w:val="clear" w:color="auto" w:fill="FFFFFF"/>
        <w:spacing w:after="0" w:line="240" w:lineRule="auto"/>
        <w:jc w:val="right"/>
        <w:textAlignment w:val="baseline"/>
        <w:rPr>
          <w:rFonts w:ascii="Times New Roman" w:hAnsi="Times New Roman"/>
          <w:color w:val="3C3C3C"/>
          <w:spacing w:val="2"/>
        </w:rPr>
      </w:pPr>
      <w:r>
        <w:rPr>
          <w:rFonts w:ascii="Times New Roman" w:hAnsi="Times New Roman"/>
          <w:color w:val="3C3C3C"/>
          <w:spacing w:val="2"/>
        </w:rPr>
        <w:t xml:space="preserve"> муниципального образования</w:t>
      </w:r>
    </w:p>
    <w:p w:rsidR="00E05B5F" w:rsidRDefault="00E05B5F" w:rsidP="00E05B5F">
      <w:pPr>
        <w:shd w:val="clear" w:color="auto" w:fill="FFFFFF"/>
        <w:spacing w:after="0" w:line="240" w:lineRule="auto"/>
        <w:jc w:val="right"/>
        <w:textAlignment w:val="baseline"/>
        <w:rPr>
          <w:rFonts w:ascii="Times New Roman" w:hAnsi="Times New Roman"/>
          <w:color w:val="3C3C3C"/>
          <w:spacing w:val="2"/>
        </w:rPr>
      </w:pPr>
      <w:r>
        <w:rPr>
          <w:rFonts w:ascii="Times New Roman" w:hAnsi="Times New Roman"/>
          <w:color w:val="3C3C3C"/>
          <w:spacing w:val="2"/>
        </w:rPr>
        <w:t>Перелюбского муниципального района</w:t>
      </w:r>
    </w:p>
    <w:p w:rsidR="00E05B5F" w:rsidRDefault="00E05B5F" w:rsidP="00E05B5F">
      <w:pPr>
        <w:shd w:val="clear" w:color="auto" w:fill="FFFFFF"/>
        <w:spacing w:after="0" w:line="240" w:lineRule="auto"/>
        <w:jc w:val="right"/>
        <w:textAlignment w:val="baseline"/>
        <w:rPr>
          <w:rFonts w:ascii="Times New Roman" w:hAnsi="Times New Roman"/>
          <w:color w:val="3C3C3C"/>
          <w:spacing w:val="2"/>
        </w:rPr>
      </w:pPr>
      <w:r>
        <w:rPr>
          <w:rFonts w:ascii="Times New Roman" w:hAnsi="Times New Roman"/>
          <w:color w:val="3C3C3C"/>
          <w:spacing w:val="2"/>
        </w:rPr>
        <w:lastRenderedPageBreak/>
        <w:t xml:space="preserve">Саратовской области от 02.10.2018     № 9.   </w:t>
      </w:r>
    </w:p>
    <w:p w:rsidR="00E05B5F" w:rsidRDefault="00E05B5F" w:rsidP="00E05B5F">
      <w:pPr>
        <w:shd w:val="clear" w:color="auto" w:fill="FFFFFF"/>
        <w:spacing w:after="0" w:line="240" w:lineRule="auto"/>
        <w:jc w:val="right"/>
        <w:textAlignment w:val="baseline"/>
        <w:rPr>
          <w:rFonts w:ascii="Times New Roman" w:hAnsi="Times New Roman"/>
          <w:b/>
          <w:color w:val="3C3C3C"/>
          <w:spacing w:val="2"/>
          <w:sz w:val="28"/>
          <w:szCs w:val="28"/>
        </w:rPr>
      </w:pPr>
    </w:p>
    <w:p w:rsidR="00E05B5F" w:rsidRDefault="00E05B5F" w:rsidP="00E05B5F">
      <w:pPr>
        <w:shd w:val="clear" w:color="auto" w:fill="FFFFFF"/>
        <w:spacing w:after="0" w:line="240" w:lineRule="auto"/>
        <w:jc w:val="center"/>
        <w:textAlignment w:val="baseline"/>
        <w:rPr>
          <w:rFonts w:ascii="Times New Roman" w:hAnsi="Times New Roman"/>
          <w:b/>
          <w:color w:val="3C3C3C"/>
          <w:spacing w:val="2"/>
          <w:sz w:val="28"/>
          <w:szCs w:val="28"/>
        </w:rPr>
      </w:pPr>
      <w:r>
        <w:rPr>
          <w:rFonts w:ascii="Times New Roman" w:hAnsi="Times New Roman"/>
          <w:b/>
          <w:color w:val="3C3C3C"/>
          <w:spacing w:val="2"/>
          <w:sz w:val="28"/>
          <w:szCs w:val="28"/>
        </w:rPr>
        <w:t xml:space="preserve">АДМИНИСТРАТИВНЫЙ РЕГЛАМЕНТ </w:t>
      </w:r>
    </w:p>
    <w:p w:rsidR="00E05B5F" w:rsidRDefault="00E05B5F" w:rsidP="00E05B5F">
      <w:pPr>
        <w:shd w:val="clear" w:color="auto" w:fill="FFFFFF"/>
        <w:spacing w:after="0" w:line="240" w:lineRule="auto"/>
        <w:jc w:val="center"/>
        <w:textAlignment w:val="baseline"/>
        <w:rPr>
          <w:rFonts w:ascii="Times New Roman" w:hAnsi="Times New Roman"/>
          <w:b/>
          <w:color w:val="3C3C3C"/>
          <w:spacing w:val="2"/>
          <w:sz w:val="28"/>
          <w:szCs w:val="28"/>
        </w:rPr>
      </w:pPr>
      <w:r>
        <w:rPr>
          <w:rFonts w:ascii="Times New Roman" w:hAnsi="Times New Roman"/>
          <w:b/>
          <w:color w:val="3C3C3C"/>
          <w:spacing w:val="2"/>
          <w:sz w:val="28"/>
          <w:szCs w:val="28"/>
        </w:rPr>
        <w:t xml:space="preserve"> предоставления муниципальной услуги «Осуществление муниципального контроля в области торговой деятельности на территории  Целинного муниципального образования Перелюбского муниципального района»</w:t>
      </w:r>
    </w:p>
    <w:p w:rsidR="00E05B5F" w:rsidRDefault="00E05B5F" w:rsidP="00E05B5F">
      <w:pPr>
        <w:shd w:val="clear" w:color="auto" w:fill="FFFFFF"/>
        <w:spacing w:before="375" w:after="225" w:line="240" w:lineRule="auto"/>
        <w:jc w:val="center"/>
        <w:textAlignment w:val="baseline"/>
        <w:outlineLvl w:val="2"/>
        <w:rPr>
          <w:rFonts w:ascii="Times New Roman" w:hAnsi="Times New Roman"/>
          <w:b/>
          <w:color w:val="4C4C4C"/>
          <w:spacing w:val="2"/>
          <w:sz w:val="28"/>
          <w:szCs w:val="28"/>
        </w:rPr>
      </w:pPr>
      <w:r>
        <w:rPr>
          <w:rFonts w:ascii="Times New Roman" w:hAnsi="Times New Roman"/>
          <w:b/>
          <w:color w:val="4C4C4C"/>
          <w:spacing w:val="2"/>
          <w:sz w:val="28"/>
          <w:szCs w:val="28"/>
        </w:rPr>
        <w:t>Раздел 1. ОБЩИЕ ПОЛОЖЕНИЯ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1.1. Настоящий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Целинного муниципального образования Перелюбского муниципального района Саратовской области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в области торговой деятельности на территории  Целинного  муниципального образования (далее - муниципальный контроль в области торговой деятельности).</w:t>
      </w:r>
    </w:p>
    <w:p w:rsidR="00E05B5F" w:rsidRDefault="00E05B5F" w:rsidP="00E05B5F">
      <w:pPr>
        <w:shd w:val="clear" w:color="auto" w:fill="FFFFFF"/>
        <w:spacing w:after="0" w:line="240" w:lineRule="auto"/>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1.2. Наименование муниципальной функции - муниципальный контроль в области торговой деятельности на территории  Целинного муниципального образования (далее - муниципальная функция).</w:t>
      </w:r>
      <w:r>
        <w:rPr>
          <w:rFonts w:ascii="Times New Roman" w:hAnsi="Times New Roman"/>
          <w:color w:val="2D2D2D"/>
          <w:spacing w:val="2"/>
          <w:sz w:val="24"/>
          <w:szCs w:val="24"/>
        </w:rPr>
        <w:br/>
      </w:r>
      <w:r>
        <w:rPr>
          <w:rFonts w:ascii="Times New Roman" w:hAnsi="Times New Roman"/>
          <w:color w:val="2D2D2D"/>
          <w:spacing w:val="2"/>
          <w:sz w:val="24"/>
          <w:szCs w:val="24"/>
        </w:rPr>
        <w:br/>
        <w:t>1.3. Исполнение муниципальной функции осуществляется  администрацией Целинного муниципального образования (далее - орган муниципального контроля).</w:t>
      </w:r>
    </w:p>
    <w:p w:rsidR="00E05B5F" w:rsidRDefault="00E05B5F" w:rsidP="00E05B5F">
      <w:pPr>
        <w:shd w:val="clear" w:color="auto" w:fill="FFFFFF"/>
        <w:spacing w:after="0" w:line="240" w:lineRule="auto"/>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 xml:space="preserve"> 1.4. Исполнение муниципальной функции осуществляется в соответствии с:</w:t>
      </w:r>
      <w:r>
        <w:rPr>
          <w:rFonts w:ascii="Times New Roman" w:hAnsi="Times New Roman"/>
          <w:color w:val="2D2D2D"/>
          <w:spacing w:val="2"/>
          <w:sz w:val="24"/>
          <w:szCs w:val="24"/>
        </w:rPr>
        <w:br/>
        <w:t>- </w:t>
      </w:r>
      <w:hyperlink r:id="rId4" w:history="1">
        <w:r>
          <w:rPr>
            <w:rStyle w:val="a7"/>
            <w:rFonts w:ascii="Times New Roman" w:hAnsi="Times New Roman"/>
            <w:color w:val="00466E"/>
            <w:spacing w:val="2"/>
            <w:sz w:val="24"/>
            <w:szCs w:val="24"/>
          </w:rPr>
          <w:t>Конституцией Российской Федерации</w:t>
        </w:r>
      </w:hyperlink>
      <w:r>
        <w:rPr>
          <w:rFonts w:ascii="Times New Roman" w:hAnsi="Times New Roman"/>
          <w:color w:val="2D2D2D"/>
          <w:spacing w:val="2"/>
          <w:sz w:val="24"/>
          <w:szCs w:val="24"/>
        </w:rPr>
        <w:t> ("Российская газета", N 7, 21.01.2009, "Собрание законодательства РФ", 26.01.2009, N 4, ст. 445, "Парламентская газета", N 4, 23-29.01.2009);</w:t>
      </w:r>
    </w:p>
    <w:p w:rsidR="00E05B5F" w:rsidRDefault="00E05B5F" w:rsidP="00E05B5F">
      <w:pPr>
        <w:shd w:val="clear" w:color="auto" w:fill="FFFFFF"/>
        <w:spacing w:after="0" w:line="240" w:lineRule="auto"/>
        <w:textAlignment w:val="baseline"/>
        <w:rPr>
          <w:rFonts w:ascii="Times New Roman" w:hAnsi="Times New Roman"/>
          <w:color w:val="2D2D2D"/>
          <w:spacing w:val="2"/>
          <w:sz w:val="24"/>
          <w:szCs w:val="24"/>
        </w:rPr>
      </w:pPr>
      <w:r>
        <w:rPr>
          <w:rFonts w:ascii="Times New Roman" w:hAnsi="Times New Roman"/>
          <w:color w:val="2D2D2D"/>
          <w:spacing w:val="2"/>
          <w:sz w:val="24"/>
          <w:szCs w:val="24"/>
        </w:rPr>
        <w:t>- </w:t>
      </w:r>
      <w:hyperlink r:id="rId5" w:history="1">
        <w:r>
          <w:rPr>
            <w:rStyle w:val="a7"/>
            <w:rFonts w:ascii="Times New Roman" w:hAnsi="Times New Roman"/>
            <w:color w:val="00466E"/>
            <w:spacing w:val="2"/>
            <w:sz w:val="24"/>
            <w:szCs w:val="24"/>
          </w:rPr>
          <w:t>Гражданским кодексом Российской Федерации</w:t>
        </w:r>
      </w:hyperlink>
      <w:r>
        <w:rPr>
          <w:rFonts w:ascii="Times New Roman" w:hAnsi="Times New Roman"/>
          <w:color w:val="2D2D2D"/>
          <w:spacing w:val="2"/>
          <w:sz w:val="24"/>
          <w:szCs w:val="24"/>
        </w:rPr>
        <w:t> ("Собрание законодательства РФ", 05.12.1994, N 32, ст. 3301, "Российская газета", N 238-239, 08.12.1994);</w:t>
      </w:r>
    </w:p>
    <w:p w:rsidR="00E05B5F" w:rsidRDefault="00E05B5F" w:rsidP="00E05B5F">
      <w:pPr>
        <w:shd w:val="clear" w:color="auto" w:fill="FFFFFF"/>
        <w:spacing w:after="0" w:line="240" w:lineRule="auto"/>
        <w:textAlignment w:val="baseline"/>
        <w:rPr>
          <w:rFonts w:ascii="Times New Roman" w:hAnsi="Times New Roman"/>
          <w:color w:val="2D2D2D"/>
          <w:spacing w:val="2"/>
          <w:sz w:val="24"/>
          <w:szCs w:val="24"/>
        </w:rPr>
      </w:pPr>
      <w:r>
        <w:rPr>
          <w:rFonts w:ascii="Times New Roman" w:hAnsi="Times New Roman"/>
          <w:color w:val="2D2D2D"/>
          <w:spacing w:val="2"/>
          <w:sz w:val="24"/>
          <w:szCs w:val="24"/>
        </w:rPr>
        <w:t>- </w:t>
      </w:r>
      <w:hyperlink r:id="rId6" w:history="1">
        <w:r>
          <w:rPr>
            <w:rStyle w:val="a7"/>
            <w:rFonts w:ascii="Times New Roman" w:hAnsi="Times New Roman"/>
            <w:color w:val="00466E"/>
            <w:spacing w:val="2"/>
            <w:sz w:val="24"/>
            <w:szCs w:val="24"/>
          </w:rPr>
          <w:t>Кодексом Российской Федерации об административных правонарушениях</w:t>
        </w:r>
      </w:hyperlink>
      <w:r>
        <w:rPr>
          <w:rFonts w:ascii="Times New Roman" w:hAnsi="Times New Roman"/>
          <w:color w:val="2D2D2D"/>
          <w:spacing w:val="2"/>
          <w:sz w:val="24"/>
          <w:szCs w:val="24"/>
        </w:rPr>
        <w:t> (далее - </w:t>
      </w:r>
      <w:hyperlink r:id="rId7" w:history="1">
        <w:r>
          <w:rPr>
            <w:rStyle w:val="a7"/>
            <w:rFonts w:ascii="Times New Roman" w:hAnsi="Times New Roman"/>
            <w:color w:val="00466E"/>
            <w:spacing w:val="2"/>
            <w:sz w:val="24"/>
            <w:szCs w:val="24"/>
          </w:rPr>
          <w:t>КоАП РФ</w:t>
        </w:r>
      </w:hyperlink>
      <w:r>
        <w:rPr>
          <w:rFonts w:ascii="Times New Roman" w:hAnsi="Times New Roman"/>
          <w:color w:val="2D2D2D"/>
          <w:spacing w:val="2"/>
          <w:sz w:val="24"/>
          <w:szCs w:val="24"/>
        </w:rPr>
        <w:t>) ("Российская газета", N 256, 31.12.2001, "Парламентская газета", N 2-5, 05.01.2002, "Собрание законодательства РФ", 07.01.2002, N 1 (ч. 1), </w:t>
      </w:r>
      <w:hyperlink r:id="rId8" w:history="1">
        <w:r>
          <w:rPr>
            <w:rStyle w:val="a7"/>
            <w:rFonts w:ascii="Times New Roman" w:hAnsi="Times New Roman"/>
            <w:color w:val="00466E"/>
            <w:spacing w:val="2"/>
            <w:sz w:val="24"/>
            <w:szCs w:val="24"/>
          </w:rPr>
          <w:t>ст. 1);</w:t>
        </w:r>
        <w:r>
          <w:rPr>
            <w:rFonts w:ascii="Times New Roman" w:hAnsi="Times New Roman"/>
            <w:color w:val="00466E"/>
            <w:spacing w:val="2"/>
            <w:sz w:val="24"/>
            <w:szCs w:val="24"/>
            <w:u w:val="single"/>
          </w:rPr>
          <w:br/>
        </w:r>
        <w:r>
          <w:rPr>
            <w:rStyle w:val="a7"/>
            <w:rFonts w:ascii="Times New Roman" w:hAnsi="Times New Roman"/>
            <w:color w:val="00466E"/>
            <w:spacing w:val="2"/>
            <w:sz w:val="24"/>
            <w:szCs w:val="24"/>
          </w:rPr>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Pr>
          <w:rFonts w:ascii="Times New Roman" w:hAnsi="Times New Roman"/>
          <w:color w:val="2D2D2D"/>
          <w:spacing w:val="2"/>
          <w:sz w:val="24"/>
          <w:szCs w:val="24"/>
        </w:rPr>
        <w:t> ("Российская газета", 29.11.1995, "Собрание законодательства РФ", 27.11.1995, N 48, </w:t>
      </w:r>
      <w:hyperlink r:id="rId9" w:history="1">
        <w:r>
          <w:rPr>
            <w:rStyle w:val="a7"/>
            <w:rFonts w:ascii="Times New Roman" w:hAnsi="Times New Roman"/>
            <w:color w:val="00466E"/>
            <w:spacing w:val="2"/>
            <w:sz w:val="24"/>
            <w:szCs w:val="24"/>
          </w:rPr>
          <w:t>ст. 4553);</w:t>
        </w:r>
        <w:r>
          <w:rPr>
            <w:rFonts w:ascii="Times New Roman" w:hAnsi="Times New Roman"/>
            <w:color w:val="00466E"/>
            <w:spacing w:val="2"/>
            <w:sz w:val="24"/>
            <w:szCs w:val="24"/>
            <w:u w:val="single"/>
          </w:rPr>
          <w:br/>
        </w:r>
        <w:r>
          <w:rPr>
            <w:rStyle w:val="a7"/>
            <w:rFonts w:ascii="Times New Roman" w:hAnsi="Times New Roman"/>
            <w:color w:val="00466E"/>
            <w:spacing w:val="2"/>
            <w:sz w:val="24"/>
            <w:szCs w:val="24"/>
          </w:rPr>
          <w:t>- Федеральным законом от 30.12.2006 N 271-ФЗ "О розничных рынках и о внесении изменений в Трудовой кодекс Российской Федерации"</w:t>
        </w:r>
      </w:hyperlink>
      <w:r>
        <w:rPr>
          <w:rFonts w:ascii="Times New Roman" w:hAnsi="Times New Roman"/>
          <w:color w:val="2D2D2D"/>
          <w:spacing w:val="2"/>
          <w:sz w:val="24"/>
          <w:szCs w:val="24"/>
        </w:rPr>
        <w:t> ("Российская газета", </w:t>
      </w:r>
      <w:hyperlink r:id="rId10" w:history="1">
        <w:r>
          <w:rPr>
            <w:rStyle w:val="a7"/>
            <w:rFonts w:ascii="Times New Roman" w:hAnsi="Times New Roman"/>
            <w:color w:val="00466E"/>
            <w:spacing w:val="2"/>
            <w:sz w:val="24"/>
            <w:szCs w:val="24"/>
          </w:rPr>
          <w:t>N 1, 10.01.2007</w:t>
        </w:r>
      </w:hyperlink>
      <w:r>
        <w:rPr>
          <w:rFonts w:ascii="Times New Roman" w:hAnsi="Times New Roman"/>
          <w:color w:val="2D2D2D"/>
          <w:spacing w:val="2"/>
          <w:sz w:val="24"/>
          <w:szCs w:val="24"/>
        </w:rPr>
        <w:t>, "Собрание законодательства РФ", </w:t>
      </w:r>
      <w:hyperlink r:id="rId11" w:history="1">
        <w:r>
          <w:rPr>
            <w:rStyle w:val="a7"/>
            <w:rFonts w:ascii="Times New Roman" w:hAnsi="Times New Roman"/>
            <w:color w:val="00466E"/>
            <w:spacing w:val="2"/>
            <w:sz w:val="24"/>
            <w:szCs w:val="24"/>
          </w:rPr>
          <w:t>01.01.2007, N 1</w:t>
        </w:r>
      </w:hyperlink>
      <w:r>
        <w:rPr>
          <w:rFonts w:ascii="Times New Roman" w:hAnsi="Times New Roman"/>
          <w:color w:val="2D2D2D"/>
          <w:spacing w:val="2"/>
          <w:sz w:val="24"/>
          <w:szCs w:val="24"/>
        </w:rPr>
        <w:t> (часть I), </w:t>
      </w:r>
      <w:hyperlink r:id="rId12" w:history="1">
        <w:r>
          <w:rPr>
            <w:rStyle w:val="a7"/>
            <w:rFonts w:ascii="Times New Roman" w:hAnsi="Times New Roman"/>
            <w:color w:val="00466E"/>
            <w:spacing w:val="2"/>
            <w:sz w:val="24"/>
            <w:szCs w:val="24"/>
          </w:rPr>
          <w:t>ст. 34);</w:t>
        </w:r>
        <w:r>
          <w:rPr>
            <w:rFonts w:ascii="Times New Roman" w:hAnsi="Times New Roman"/>
            <w:color w:val="00466E"/>
            <w:spacing w:val="2"/>
            <w:sz w:val="24"/>
            <w:szCs w:val="24"/>
            <w:u w:val="single"/>
          </w:rPr>
          <w:br/>
        </w:r>
        <w:r>
          <w:rPr>
            <w:rStyle w:val="a7"/>
            <w:rFonts w:ascii="Times New Roman" w:hAnsi="Times New Roman"/>
            <w:color w:val="00466E"/>
            <w:spacing w:val="2"/>
            <w:sz w:val="24"/>
            <w:szCs w:val="24"/>
          </w:rPr>
          <w:t>- Федеральным законом от 28.12.2009 N 381-ФЗ "Об основах государственного регулирования торговой деятельности в Российской Федерации"</w:t>
        </w:r>
      </w:hyperlink>
      <w:r>
        <w:rPr>
          <w:rFonts w:ascii="Times New Roman" w:hAnsi="Times New Roman"/>
          <w:color w:val="2D2D2D"/>
          <w:spacing w:val="2"/>
          <w:sz w:val="24"/>
          <w:szCs w:val="24"/>
        </w:rPr>
        <w:t> ("Российская газета", N 253, 30.12.2009, "Собрание законодательства РФ", </w:t>
      </w:r>
      <w:hyperlink r:id="rId13" w:history="1">
        <w:r>
          <w:rPr>
            <w:rStyle w:val="a7"/>
            <w:rFonts w:ascii="Times New Roman" w:hAnsi="Times New Roman"/>
            <w:color w:val="00466E"/>
            <w:spacing w:val="2"/>
            <w:sz w:val="24"/>
            <w:szCs w:val="24"/>
          </w:rPr>
          <w:t>04.01.2010, N 1</w:t>
        </w:r>
      </w:hyperlink>
      <w:r>
        <w:rPr>
          <w:rFonts w:ascii="Times New Roman" w:hAnsi="Times New Roman"/>
          <w:color w:val="2D2D2D"/>
          <w:spacing w:val="2"/>
          <w:sz w:val="24"/>
          <w:szCs w:val="24"/>
        </w:rPr>
        <w:t>, </w:t>
      </w:r>
      <w:hyperlink r:id="rId14" w:history="1">
        <w:r>
          <w:rPr>
            <w:rStyle w:val="a7"/>
            <w:rFonts w:ascii="Times New Roman" w:hAnsi="Times New Roman"/>
            <w:color w:val="00466E"/>
            <w:spacing w:val="2"/>
            <w:sz w:val="24"/>
            <w:szCs w:val="24"/>
          </w:rPr>
          <w:t>ст. 2);</w:t>
        </w:r>
        <w:r>
          <w:rPr>
            <w:rFonts w:ascii="Times New Roman" w:hAnsi="Times New Roman"/>
            <w:color w:val="00466E"/>
            <w:spacing w:val="2"/>
            <w:sz w:val="24"/>
            <w:szCs w:val="24"/>
            <w:u w:val="single"/>
          </w:rPr>
          <w:br/>
        </w:r>
        <w:r>
          <w:rPr>
            <w:rStyle w:val="a7"/>
            <w:rFonts w:ascii="Times New Roman" w:hAnsi="Times New Roman"/>
            <w:color w:val="00466E"/>
            <w:spacing w:val="2"/>
            <w:sz w:val="24"/>
            <w:szCs w:val="24"/>
          </w:rPr>
          <w:t>- Федеральным законом от 06.10.2003 N 131-ФЗ "Об общих принципах организации местного самоуправления в Российской Федерации"</w:t>
        </w:r>
      </w:hyperlink>
      <w:r>
        <w:rPr>
          <w:rFonts w:ascii="Times New Roman" w:hAnsi="Times New Roman"/>
          <w:color w:val="2D2D2D"/>
          <w:spacing w:val="2"/>
          <w:sz w:val="24"/>
          <w:szCs w:val="24"/>
        </w:rPr>
        <w:t> ("Собрание законодательства Российской Федерации" </w:t>
      </w:r>
      <w:hyperlink r:id="rId15" w:history="1">
        <w:r>
          <w:rPr>
            <w:rStyle w:val="a7"/>
            <w:rFonts w:ascii="Times New Roman" w:hAnsi="Times New Roman"/>
            <w:color w:val="00466E"/>
            <w:spacing w:val="2"/>
            <w:sz w:val="24"/>
            <w:szCs w:val="24"/>
          </w:rPr>
          <w:t>от 06.10.2003 N 40</w:t>
        </w:r>
      </w:hyperlink>
      <w:r>
        <w:rPr>
          <w:rFonts w:ascii="Times New Roman" w:hAnsi="Times New Roman"/>
          <w:color w:val="2D2D2D"/>
          <w:spacing w:val="2"/>
          <w:sz w:val="24"/>
          <w:szCs w:val="24"/>
        </w:rPr>
        <w:t>, ст. 3822, "Российская газета" от 08.10.2003 N 202, "Парламентская газета" от 08.10.2003 N 186);</w:t>
      </w:r>
      <w:r>
        <w:rPr>
          <w:rFonts w:ascii="Times New Roman" w:hAnsi="Times New Roman"/>
          <w:color w:val="2D2D2D"/>
          <w:spacing w:val="2"/>
          <w:sz w:val="24"/>
          <w:szCs w:val="24"/>
        </w:rPr>
        <w:br/>
        <w:t>- </w:t>
      </w:r>
      <w:hyperlink r:id="rId16" w:history="1">
        <w:r>
          <w:rPr>
            <w:rStyle w:val="a7"/>
            <w:rFonts w:ascii="Times New Roman" w:hAnsi="Times New Roman"/>
            <w:color w:val="00466E"/>
            <w:spacing w:val="2"/>
            <w:sz w:val="24"/>
            <w:szCs w:val="24"/>
          </w:rPr>
          <w:t xml:space="preserve">Федеральным законом от 26.12.2008 N 294-ФЗ "О защите прав юридических лиц и индивидуальных предпринимателей при осуществлении государственного контроля </w:t>
        </w:r>
        <w:r>
          <w:rPr>
            <w:rStyle w:val="a7"/>
            <w:rFonts w:ascii="Times New Roman" w:hAnsi="Times New Roman"/>
            <w:color w:val="00466E"/>
            <w:spacing w:val="2"/>
            <w:sz w:val="24"/>
            <w:szCs w:val="24"/>
          </w:rPr>
          <w:lastRenderedPageBreak/>
          <w:t>(надзора) и муниципального контроля"</w:t>
        </w:r>
      </w:hyperlink>
      <w:r>
        <w:rPr>
          <w:rFonts w:ascii="Times New Roman" w:hAnsi="Times New Roman"/>
          <w:color w:val="2D2D2D"/>
          <w:spacing w:val="2"/>
          <w:sz w:val="24"/>
          <w:szCs w:val="24"/>
        </w:rPr>
        <w:t> (далее - Федеральный закон N 294-ФЗ) ("Собрание законодательства Российской Федерации" от 29.12.2008 N 52 (ч. II), ст. 6249, "Российская газета" от 30.12.2008 N 266, "Парламентская газета" от 31.12.2008 N 90);</w:t>
      </w:r>
      <w:r>
        <w:rPr>
          <w:rFonts w:ascii="Times New Roman" w:hAnsi="Times New Roman"/>
          <w:color w:val="2D2D2D"/>
          <w:spacing w:val="2"/>
          <w:sz w:val="24"/>
          <w:szCs w:val="24"/>
        </w:rPr>
        <w:br/>
        <w:t>- </w:t>
      </w:r>
      <w:hyperlink r:id="rId17" w:history="1">
        <w:r>
          <w:rPr>
            <w:rStyle w:val="a7"/>
            <w:rFonts w:ascii="Times New Roman" w:hAnsi="Times New Roman"/>
            <w:color w:val="00466E"/>
            <w:spacing w:val="2"/>
            <w:sz w:val="24"/>
            <w:szCs w:val="24"/>
          </w:rPr>
          <w:t>Федеральным законом от 02.05.2006 N 59-ФЗ "О порядке рассмотрения обращений граждан Российской Федерации"</w:t>
        </w:r>
      </w:hyperlink>
      <w:r>
        <w:rPr>
          <w:rFonts w:ascii="Times New Roman" w:hAnsi="Times New Roman"/>
          <w:color w:val="2D2D2D"/>
          <w:spacing w:val="2"/>
          <w:sz w:val="24"/>
          <w:szCs w:val="24"/>
        </w:rPr>
        <w:t> ("Парламентская газета" от 11.05.2006 N 70-71, "Российская газета" от 05.05.2006 N 95, "Собрание законодательства Российской Федерации" от 08.05.2006 N 19, </w:t>
      </w:r>
      <w:hyperlink r:id="rId18" w:history="1">
        <w:r>
          <w:rPr>
            <w:rStyle w:val="a7"/>
            <w:rFonts w:ascii="Times New Roman" w:hAnsi="Times New Roman"/>
            <w:color w:val="00466E"/>
            <w:spacing w:val="2"/>
            <w:sz w:val="24"/>
            <w:szCs w:val="24"/>
          </w:rPr>
          <w:t>ст. 2060);</w:t>
        </w:r>
        <w:r>
          <w:rPr>
            <w:rFonts w:ascii="Times New Roman" w:hAnsi="Times New Roman"/>
            <w:color w:val="00466E"/>
            <w:spacing w:val="2"/>
            <w:sz w:val="24"/>
            <w:szCs w:val="24"/>
            <w:u w:val="single"/>
          </w:rPr>
          <w:br/>
        </w:r>
        <w:r>
          <w:rPr>
            <w:rStyle w:val="a7"/>
            <w:rFonts w:ascii="Times New Roman" w:hAnsi="Times New Roman"/>
            <w:color w:val="00466E"/>
            <w:spacing w:val="2"/>
            <w:sz w:val="24"/>
            <w:szCs w:val="24"/>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Pr>
          <w:rFonts w:ascii="Times New Roman" w:hAnsi="Times New Roman"/>
          <w:color w:val="2D2D2D"/>
          <w:spacing w:val="2"/>
          <w:sz w:val="24"/>
          <w:szCs w:val="24"/>
        </w:rPr>
        <w:t> ("Собрание законодательства Российской Федерации" от 12.07.2010 N 28, ст. 3706);</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Приказом Генерального прокурора Российской Федерации </w:t>
      </w:r>
      <w:hyperlink r:id="rId19" w:history="1">
        <w:r>
          <w:rPr>
            <w:rStyle w:val="a7"/>
            <w:rFonts w:ascii="Times New Roman" w:hAnsi="Times New Roman"/>
            <w:color w:val="00466E"/>
            <w:spacing w:val="2"/>
            <w:sz w:val="24"/>
            <w:szCs w:val="24"/>
          </w:rPr>
          <w:t>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olor w:val="2D2D2D"/>
          <w:spacing w:val="2"/>
          <w:sz w:val="24"/>
          <w:szCs w:val="24"/>
        </w:rPr>
        <w:t> ("Законность", N 8, 2010);</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Устав  Целинного  муниципального образования;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 - иными нормативными правовыми актами.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1.5.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на территории  Целинного муниципального образования (далее - обязательные требования):</w:t>
      </w:r>
    </w:p>
    <w:p w:rsidR="00E05B5F" w:rsidRDefault="00E05B5F" w:rsidP="00E05B5F">
      <w:pPr>
        <w:shd w:val="clear" w:color="auto" w:fill="FFFFFF"/>
        <w:spacing w:after="0" w:line="240" w:lineRule="auto"/>
        <w:ind w:firstLine="708"/>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соблюдение схемы размещения нестационарных торговых объектов на территории  Целинного муниципального образования;</w:t>
      </w:r>
    </w:p>
    <w:p w:rsidR="00E05B5F" w:rsidRDefault="00E05B5F" w:rsidP="00E05B5F">
      <w:pPr>
        <w:shd w:val="clear" w:color="auto" w:fill="FFFFFF"/>
        <w:spacing w:after="0" w:line="240" w:lineRule="auto"/>
        <w:ind w:firstLine="708"/>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соблюдение законодательства в области розничной продажи алкогольной продукции на территории  Целинного муниципального образования;</w:t>
      </w:r>
    </w:p>
    <w:p w:rsidR="00E05B5F" w:rsidRDefault="00E05B5F" w:rsidP="00E05B5F">
      <w:pPr>
        <w:shd w:val="clear" w:color="auto" w:fill="FFFFFF"/>
        <w:spacing w:after="0" w:line="240" w:lineRule="auto"/>
        <w:ind w:firstLine="708"/>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соблюдение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Саратовской области (за исключением случаев, если организатором ярмарки выступает федеральный орган государственной власти) на территории Целинного муниципального образования.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1.6. При осуществлении муниципального контроля в области торговой деятельности должностные лица органа муниципального контроля обязаны:</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Pr>
          <w:rFonts w:ascii="Times New Roman" w:hAnsi="Times New Roman"/>
          <w:color w:val="2D2D2D"/>
          <w:spacing w:val="2"/>
          <w:sz w:val="24"/>
          <w:szCs w:val="24"/>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w:t>
      </w:r>
      <w:r>
        <w:rPr>
          <w:rFonts w:ascii="Times New Roman" w:hAnsi="Times New Roman"/>
          <w:color w:val="2D2D2D"/>
          <w:spacing w:val="2"/>
          <w:sz w:val="24"/>
          <w:szCs w:val="24"/>
        </w:rPr>
        <w:lastRenderedPageBreak/>
        <w:t>копии документа о согласовании проведения проверки, а так же в случае, предусмотренном частью 5 статьи 10 "Организация и проведение внеплановой проверки" Федерального закона N 294-ФЗ;</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10) соблюдать сроки проведения проверки, установленные статьей 13 "Срок проведения проверки" Федерального закона N 294-ФЗ;</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13) осуществлять запись о проведенной проверке в журнале учета проверок.</w:t>
      </w:r>
      <w:r>
        <w:rPr>
          <w:rFonts w:ascii="Times New Roman" w:hAnsi="Times New Roman"/>
          <w:color w:val="2D2D2D"/>
          <w:spacing w:val="2"/>
          <w:sz w:val="24"/>
          <w:szCs w:val="24"/>
        </w:rPr>
        <w:br/>
      </w:r>
      <w:r>
        <w:rPr>
          <w:rFonts w:ascii="Times New Roman" w:hAnsi="Times New Roman"/>
          <w:color w:val="2D2D2D"/>
          <w:spacing w:val="2"/>
          <w:sz w:val="24"/>
          <w:szCs w:val="24"/>
        </w:rPr>
        <w:br/>
        <w:t>1.7. При проведении проверок должностные лица органа муниципального контроля не вправе:</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w:t>
      </w:r>
      <w:r>
        <w:rPr>
          <w:rFonts w:ascii="Times New Roman" w:hAnsi="Times New Roman"/>
          <w:color w:val="2D2D2D"/>
          <w:spacing w:val="2"/>
          <w:sz w:val="24"/>
          <w:szCs w:val="24"/>
        </w:rPr>
        <w:lastRenderedPageBreak/>
        <w:t>изымать оригиналы таких документов;</w:t>
      </w:r>
      <w:r>
        <w:rPr>
          <w:rFonts w:ascii="Times New Roman" w:hAnsi="Times New Roman"/>
          <w:color w:val="2D2D2D"/>
          <w:spacing w:val="2"/>
          <w:sz w:val="24"/>
          <w:szCs w:val="24"/>
        </w:rPr>
        <w:b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Pr>
          <w:rFonts w:ascii="Times New Roman" w:hAnsi="Times New Roman"/>
          <w:color w:val="2D2D2D"/>
          <w:spacing w:val="2"/>
          <w:sz w:val="24"/>
          <w:szCs w:val="24"/>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Pr>
          <w:rFonts w:ascii="Times New Roman" w:hAnsi="Times New Roman"/>
          <w:color w:val="2D2D2D"/>
          <w:spacing w:val="2"/>
          <w:sz w:val="24"/>
          <w:szCs w:val="24"/>
        </w:rPr>
        <w:br/>
        <w:t>6) превышать установленные сроки проведения проверки;</w:t>
      </w:r>
      <w:r>
        <w:rPr>
          <w:rFonts w:ascii="Times New Roman" w:hAnsi="Times New Roman"/>
          <w:color w:val="2D2D2D"/>
          <w:spacing w:val="2"/>
          <w:sz w:val="24"/>
          <w:szCs w:val="24"/>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Pr>
          <w:rFonts w:ascii="Times New Roman" w:hAnsi="Times New Roman"/>
          <w:color w:val="2D2D2D"/>
          <w:spacing w:val="2"/>
          <w:sz w:val="24"/>
          <w:szCs w:val="24"/>
        </w:rPr>
        <w:br/>
        <w:t>1) непосредственно присутствовать при проведении проверки, давать объяснения по вопросам, относящимся к предмету проверки;</w:t>
      </w:r>
      <w:r>
        <w:rPr>
          <w:rFonts w:ascii="Times New Roman" w:hAnsi="Times New Roman"/>
          <w:color w:val="2D2D2D"/>
          <w:spacing w:val="2"/>
          <w:sz w:val="24"/>
          <w:szCs w:val="24"/>
        </w:rPr>
        <w:b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r>
        <w:rPr>
          <w:rFonts w:ascii="Times New Roman" w:hAnsi="Times New Roman"/>
          <w:color w:val="2D2D2D"/>
          <w:spacing w:val="2"/>
          <w:sz w:val="24"/>
          <w:szCs w:val="24"/>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Pr>
          <w:rFonts w:ascii="Times New Roman" w:hAnsi="Times New Roman"/>
          <w:color w:val="2D2D2D"/>
          <w:spacing w:val="2"/>
          <w:sz w:val="24"/>
          <w:szCs w:val="24"/>
        </w:rPr>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1.10. Юридические лица и индивидуальные предприниматели при проведении проверки обязаны:</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1) обеспечить присутствие руководителей и иных должностных лиц юридического лица, индивидуального предпринимателя;</w:t>
      </w:r>
      <w:r>
        <w:rPr>
          <w:rFonts w:ascii="Times New Roman" w:hAnsi="Times New Roman"/>
          <w:color w:val="2D2D2D"/>
          <w:spacing w:val="2"/>
          <w:sz w:val="24"/>
          <w:szCs w:val="24"/>
        </w:rPr>
        <w:br/>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r>
        <w:rPr>
          <w:rFonts w:ascii="Times New Roman" w:hAnsi="Times New Roman"/>
          <w:color w:val="2D2D2D"/>
          <w:spacing w:val="2"/>
          <w:sz w:val="24"/>
          <w:szCs w:val="24"/>
        </w:rPr>
        <w:b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4) исполнять иные обязанности, предусмотренные действующим законодательством.</w:t>
      </w:r>
      <w:r>
        <w:rPr>
          <w:rFonts w:ascii="Times New Roman" w:hAnsi="Times New Roman"/>
          <w:color w:val="2D2D2D"/>
          <w:spacing w:val="2"/>
          <w:sz w:val="24"/>
          <w:szCs w:val="24"/>
        </w:rPr>
        <w:br/>
      </w:r>
      <w:r>
        <w:rPr>
          <w:rFonts w:ascii="Times New Roman" w:hAnsi="Times New Roman"/>
          <w:color w:val="2D2D2D"/>
          <w:spacing w:val="2"/>
          <w:sz w:val="24"/>
          <w:szCs w:val="24"/>
        </w:rPr>
        <w:br/>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 </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1.12.</w:t>
      </w:r>
      <w:r>
        <w:rPr>
          <w:rFonts w:ascii="Times New Roman" w:hAnsi="Times New Roman"/>
          <w:sz w:val="24"/>
          <w:szCs w:val="24"/>
          <w:shd w:val="clear" w:color="auto" w:fill="FFFFFF"/>
        </w:rPr>
        <w:t xml:space="preserve"> Ежегодно органы муниципального контроля в</w:t>
      </w:r>
      <w:r>
        <w:rPr>
          <w:rStyle w:val="apple-converted-space"/>
          <w:sz w:val="24"/>
          <w:szCs w:val="24"/>
          <w:shd w:val="clear" w:color="auto" w:fill="FFFFFF"/>
        </w:rPr>
        <w:t> </w:t>
      </w:r>
      <w:hyperlink r:id="rId20" w:anchor="dst100010" w:history="1">
        <w:r>
          <w:rPr>
            <w:rStyle w:val="a7"/>
            <w:sz w:val="24"/>
            <w:szCs w:val="24"/>
            <w:shd w:val="clear" w:color="auto" w:fill="FFFFFF"/>
          </w:rPr>
          <w:t>порядке</w:t>
        </w:r>
      </w:hyperlink>
      <w:r>
        <w:rPr>
          <w:rFonts w:ascii="Times New Roman" w:hAnsi="Times New Roman"/>
          <w:sz w:val="24"/>
          <w:szCs w:val="24"/>
          <w:shd w:val="clear" w:color="auto" w:fill="FFFFFF"/>
        </w:rPr>
        <w:t>,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E05B5F" w:rsidRDefault="00E05B5F" w:rsidP="00E05B5F">
      <w:pPr>
        <w:shd w:val="clear" w:color="auto" w:fill="FFFFFF"/>
        <w:spacing w:after="0" w:line="240" w:lineRule="auto"/>
        <w:jc w:val="center"/>
        <w:textAlignment w:val="baseline"/>
        <w:rPr>
          <w:rFonts w:ascii="Times New Roman" w:hAnsi="Times New Roman"/>
          <w:b/>
          <w:spacing w:val="2"/>
          <w:sz w:val="24"/>
          <w:szCs w:val="24"/>
        </w:rPr>
      </w:pPr>
      <w:r>
        <w:rPr>
          <w:rFonts w:ascii="Times New Roman" w:hAnsi="Times New Roman"/>
          <w:color w:val="2D2D2D"/>
          <w:spacing w:val="2"/>
          <w:sz w:val="24"/>
          <w:szCs w:val="24"/>
        </w:rPr>
        <w:br/>
      </w:r>
      <w:r>
        <w:rPr>
          <w:rFonts w:ascii="Times New Roman" w:hAnsi="Times New Roman"/>
          <w:b/>
          <w:spacing w:val="2"/>
          <w:sz w:val="24"/>
          <w:szCs w:val="24"/>
        </w:rPr>
        <w:t>Раздел 2.  СТАНДАРТ ПРЕДОСТАВЛЕНИЯ МУНИЦИПАЛЬНОЙ УСЛУГИ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 xml:space="preserve">2.1. Адрес места нахождения органа муниципального контроля: 413763, Саратовская область, Перелюбский район, п.Целинный , ул.Советская , 14 </w:t>
      </w:r>
    </w:p>
    <w:p w:rsidR="00E05B5F" w:rsidRDefault="00E05B5F" w:rsidP="00E05B5F">
      <w:pPr>
        <w:shd w:val="clear" w:color="auto" w:fill="FFFFFF"/>
        <w:spacing w:after="0" w:line="240" w:lineRule="auto"/>
        <w:ind w:firstLine="708"/>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Режим работы: понедельник - четверг с 8.00 до 17.00,  перерыв на обед - с 12.00 до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xml:space="preserve">Справочный телефон органа муниципального контроля: 8(845 75) 34-4-45. </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контроля.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При ответах по телефону должностные лица органа муниципального контроля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При обращении за информацией заявителя лично должностные лица органа муниципального контроля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Pr>
          <w:rFonts w:ascii="Times New Roman" w:hAnsi="Times New Roman"/>
          <w:color w:val="2D2D2D"/>
          <w:spacing w:val="2"/>
          <w:sz w:val="24"/>
          <w:szCs w:val="24"/>
        </w:rPr>
        <w:b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контроля.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r>
        <w:rPr>
          <w:rFonts w:ascii="Times New Roman" w:hAnsi="Times New Roman"/>
          <w:color w:val="2D2D2D"/>
          <w:spacing w:val="2"/>
          <w:sz w:val="24"/>
          <w:szCs w:val="24"/>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lastRenderedPageBreak/>
        <w:t>В письменном ответе на обращение указываются фамилия и номер телефона исполнителя.</w:t>
      </w:r>
      <w:r>
        <w:rPr>
          <w:rFonts w:ascii="Times New Roman" w:hAnsi="Times New Roman"/>
          <w:color w:val="2D2D2D"/>
          <w:spacing w:val="2"/>
          <w:sz w:val="24"/>
          <w:szCs w:val="24"/>
        </w:rPr>
        <w:br/>
        <w:t>Если в письменном обращении не указаны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r>
        <w:rPr>
          <w:rFonts w:ascii="Times New Roman" w:hAnsi="Times New Roman"/>
          <w:color w:val="2D2D2D"/>
          <w:spacing w:val="2"/>
          <w:sz w:val="24"/>
          <w:szCs w:val="24"/>
        </w:rPr>
        <w:b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r>
        <w:rPr>
          <w:rFonts w:ascii="Times New Roman" w:hAnsi="Times New Roman"/>
          <w:color w:val="2D2D2D"/>
          <w:spacing w:val="2"/>
          <w:sz w:val="24"/>
          <w:szCs w:val="24"/>
        </w:rPr>
        <w:br/>
      </w:r>
      <w:r>
        <w:rPr>
          <w:rFonts w:ascii="Times New Roman" w:hAnsi="Times New Roman"/>
          <w:color w:val="2D2D2D"/>
          <w:spacing w:val="2"/>
          <w:sz w:val="24"/>
          <w:szCs w:val="24"/>
        </w:rPr>
        <w:br/>
        <w:t>2.3. В помещениях органа муниципального контроля предусматриваются места для информирования заявителей и заполнения документов.</w:t>
      </w:r>
      <w:r>
        <w:rPr>
          <w:rFonts w:ascii="Times New Roman" w:hAnsi="Times New Roman"/>
          <w:color w:val="2D2D2D"/>
          <w:spacing w:val="2"/>
          <w:sz w:val="24"/>
          <w:szCs w:val="24"/>
        </w:rPr>
        <w:b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Информационные стенды содержат информацию по вопросам исполнения муниципальной функции: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выдержки из нормативных правовых актов, содержащие нормы, регулирующие деятельность по осуществлению муниципального контроля;</w:t>
      </w:r>
      <w:r>
        <w:rPr>
          <w:rFonts w:ascii="Times New Roman" w:hAnsi="Times New Roman"/>
          <w:color w:val="2D2D2D"/>
          <w:spacing w:val="2"/>
          <w:sz w:val="24"/>
          <w:szCs w:val="24"/>
        </w:rPr>
        <w:br/>
        <w:t>- образцы заполнения документов;</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справочную информацию о должностных лицах органа муниципального контроля, графике работы, номерах телефонов, адресах электронной почты;</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текст административного регламента с приложениями.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2.4. Срок проведения каждой проверки при осуществлении муниципального контроля не может превышать двадцати рабочих дней.</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r>
        <w:rPr>
          <w:rFonts w:ascii="Times New Roman" w:hAnsi="Times New Roman"/>
          <w:color w:val="2D2D2D"/>
          <w:spacing w:val="2"/>
          <w:sz w:val="24"/>
          <w:szCs w:val="24"/>
        </w:rPr>
        <w:br/>
      </w:r>
      <w:r>
        <w:rPr>
          <w:rFonts w:ascii="Times New Roman" w:hAnsi="Times New Roman"/>
          <w:color w:val="2D2D2D"/>
          <w:spacing w:val="2"/>
          <w:sz w:val="24"/>
          <w:szCs w:val="24"/>
        </w:rPr>
        <w:br/>
        <w:t>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 не более чем на пятнадцать часов.</w:t>
      </w:r>
    </w:p>
    <w:p w:rsidR="00E05B5F" w:rsidRDefault="00E05B5F" w:rsidP="00E05B5F">
      <w:pPr>
        <w:shd w:val="clear" w:color="auto" w:fill="FFFFFF"/>
        <w:spacing w:before="375" w:after="225" w:line="240" w:lineRule="auto"/>
        <w:jc w:val="center"/>
        <w:textAlignment w:val="baseline"/>
        <w:outlineLvl w:val="2"/>
        <w:rPr>
          <w:rFonts w:ascii="Times New Roman" w:hAnsi="Times New Roman"/>
          <w:b/>
          <w:spacing w:val="2"/>
          <w:sz w:val="24"/>
          <w:szCs w:val="24"/>
        </w:rPr>
      </w:pPr>
      <w:r>
        <w:rPr>
          <w:rFonts w:ascii="Times New Roman" w:hAnsi="Times New Roman"/>
          <w:b/>
          <w:spacing w:val="2"/>
          <w:sz w:val="24"/>
          <w:szCs w:val="24"/>
        </w:rPr>
        <w:lastRenderedPageBreak/>
        <w:t>Раздел 3. СОСТАВ, ПОСЛЕДОВАТЕЛЬНОСТЬ  И СРОКИ ВЫПОЛНЕНИЯ АДМИНИСТРАТИВНЫХ ПРОЦЕДУР, ТРЕБОВАНИЯ К ПОРЯДКУ ИХ ВЫПОЛНЕНИЯ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b/>
          <w:bCs/>
          <w:color w:val="2D2D2D"/>
          <w:spacing w:val="2"/>
          <w:sz w:val="24"/>
          <w:szCs w:val="24"/>
        </w:rPr>
        <w:t>3.1. Основные положения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3.1.1. Осуществление муниципального контроля предусматривает выполнение следующих административных процедур:</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организацию проведения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проведение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оформление результатов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принятие мер в отношении фактов нарушений, выявленных при проведении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3.1.2. Муниципальный контроль осуществляется в виде плановых и внеплановых проверок.</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Плановые и внеплановые проверки проводятся в форме документарных проверок и (или) выездных проверок.</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3.1.3. Проведение проверки включает в себя следующие административные процедуры:</w:t>
      </w:r>
      <w:r>
        <w:rPr>
          <w:rFonts w:ascii="Times New Roman" w:hAnsi="Times New Roman"/>
          <w:color w:val="2D2D2D"/>
          <w:spacing w:val="2"/>
          <w:sz w:val="24"/>
          <w:szCs w:val="24"/>
        </w:rPr>
        <w:br/>
        <w:t>- формирование ежегодного плана проведения плановых проверок;</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принятие решения о проведении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проведение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olor w:val="2D2D2D"/>
          <w:spacing w:val="2"/>
          <w:sz w:val="24"/>
          <w:szCs w:val="24"/>
        </w:rPr>
        <w:br/>
      </w:r>
      <w:r>
        <w:rPr>
          <w:rFonts w:ascii="Times New Roman" w:hAnsi="Times New Roman"/>
          <w:color w:val="2D2D2D"/>
          <w:spacing w:val="2"/>
          <w:sz w:val="24"/>
          <w:szCs w:val="24"/>
        </w:rPr>
        <w:br/>
        <w:t xml:space="preserve">Проверка может проводиться только должностным лицом или должностными лицами, которые указаны в распоряжении администрации Целинного муниципального образования.  </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предоставить информацию об органе муниципального контроля.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3.1.4.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микропредприятия в год.</w:t>
      </w:r>
      <w:r>
        <w:rPr>
          <w:rFonts w:ascii="Times New Roman" w:hAnsi="Times New Roman"/>
          <w:color w:val="2D2D2D"/>
          <w:spacing w:val="2"/>
          <w:sz w:val="24"/>
          <w:szCs w:val="24"/>
        </w:rPr>
        <w:br/>
      </w:r>
      <w:r>
        <w:rPr>
          <w:rFonts w:ascii="Times New Roman" w:hAnsi="Times New Roman"/>
          <w:color w:val="2D2D2D"/>
          <w:spacing w:val="2"/>
          <w:sz w:val="24"/>
          <w:szCs w:val="24"/>
        </w:rPr>
        <w:br/>
        <w:t>3.1.5.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Главой Целинного муниципального образования,  но не более чем на двадцать рабочих дней, в отношении малых предприятий, микропредприятий - не более чем на пятнадцать часов.</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 xml:space="preserve">3.1.6. Сроки, указанные в пункте 3.1.4. и подпункте 3.1.5. раздела III настоящего </w:t>
      </w:r>
      <w:r>
        <w:rPr>
          <w:rFonts w:ascii="Times New Roman" w:hAnsi="Times New Roman"/>
          <w:color w:val="2D2D2D"/>
          <w:spacing w:val="2"/>
          <w:sz w:val="24"/>
          <w:szCs w:val="24"/>
        </w:rPr>
        <w:lastRenderedPageBreak/>
        <w:t>административного регламента, применяются, если более сокращенные сроки не предусмотрены федеральным законом.</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3.1.7.</w:t>
      </w:r>
      <w:r>
        <w:rPr>
          <w:rFonts w:ascii="Times New Roman" w:hAnsi="Times New Roman"/>
          <w:color w:val="000000"/>
          <w:sz w:val="24"/>
          <w:szCs w:val="24"/>
          <w:shd w:val="clear" w:color="auto" w:fill="FFFFFF"/>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olor w:val="2D2D2D"/>
          <w:spacing w:val="2"/>
          <w:sz w:val="24"/>
          <w:szCs w:val="24"/>
        </w:rPr>
        <w:br/>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b/>
          <w:bCs/>
          <w:color w:val="2D2D2D"/>
          <w:spacing w:val="2"/>
          <w:sz w:val="24"/>
          <w:szCs w:val="24"/>
        </w:rPr>
        <w:t>3.2. Организация проведения плановой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3.2.1. Плановые проверки проводятся не чаще чем один раз в три года.</w:t>
      </w:r>
    </w:p>
    <w:p w:rsidR="00E05B5F" w:rsidRDefault="00E05B5F" w:rsidP="00E05B5F">
      <w:pPr>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r>
        <w:rPr>
          <w:rStyle w:val="apple-converted-space"/>
          <w:color w:val="000000"/>
          <w:sz w:val="24"/>
          <w:szCs w:val="24"/>
          <w:shd w:val="clear" w:color="auto" w:fill="FFFFFF"/>
        </w:rPr>
        <w:t> </w:t>
      </w:r>
      <w:hyperlink r:id="rId21" w:anchor="dst100008" w:history="1">
        <w:r>
          <w:rPr>
            <w:rStyle w:val="a7"/>
            <w:sz w:val="24"/>
            <w:szCs w:val="24"/>
            <w:shd w:val="clear" w:color="auto" w:fill="FFFFFF"/>
          </w:rPr>
          <w:t>Перечень</w:t>
        </w:r>
      </w:hyperlink>
      <w:r>
        <w:rPr>
          <w:rStyle w:val="apple-converted-space"/>
          <w:color w:val="000000"/>
          <w:sz w:val="24"/>
          <w:szCs w:val="24"/>
          <w:shd w:val="clear" w:color="auto" w:fill="FFFFFF"/>
        </w:rPr>
        <w:t> </w:t>
      </w:r>
      <w:r>
        <w:rPr>
          <w:rFonts w:ascii="Times New Roman" w:hAnsi="Times New Roman"/>
          <w:color w:val="000000"/>
          <w:sz w:val="24"/>
          <w:szCs w:val="24"/>
          <w:shd w:val="clear" w:color="auto" w:fill="FFFFFF"/>
        </w:rPr>
        <w:t>таких видов деятельности и периодичность их плановых проверок устанавливаются Правительством Российской Федерации.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3.2.2. Плановые проверки проводятся на основании разрабатываемого органом муниципального контроля в соответствии с его полномочиями и утвержденного Главой Целинного муниципального образования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r>
        <w:rPr>
          <w:rFonts w:ascii="Times New Roman" w:hAnsi="Times New Roman"/>
          <w:color w:val="2D2D2D"/>
          <w:spacing w:val="2"/>
          <w:sz w:val="24"/>
          <w:szCs w:val="24"/>
        </w:rPr>
        <w:br/>
      </w:r>
      <w:r>
        <w:rPr>
          <w:rFonts w:ascii="Times New Roman" w:hAnsi="Times New Roman"/>
          <w:color w:val="2D2D2D"/>
          <w:spacing w:val="2"/>
          <w:sz w:val="24"/>
          <w:szCs w:val="24"/>
        </w:rPr>
        <w:br/>
        <w:t>3.2.3. Основаниями для включения плановой проверки в ежегодный план проведения плановых проверок в соответствии с п.3 частью 8 </w:t>
      </w:r>
      <w:hyperlink r:id="rId22" w:history="1">
        <w:r>
          <w:rPr>
            <w:rStyle w:val="a7"/>
            <w:rFonts w:ascii="Times New Roman" w:hAnsi="Times New Roman"/>
            <w:color w:val="00466E"/>
            <w:spacing w:val="2"/>
            <w:sz w:val="24"/>
            <w:szCs w:val="24"/>
          </w:rPr>
          <w:t>статьи 9 Федерального закона от 26.12.2008г.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olor w:val="2D2D2D"/>
          <w:spacing w:val="2"/>
          <w:sz w:val="24"/>
          <w:szCs w:val="24"/>
        </w:rPr>
        <w:t> являются истечение трех лет со дня: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r>
      <w:r w:rsidRPr="007C1EC1">
        <w:rPr>
          <w:rFonts w:ascii="Times New Roman" w:hAnsi="Times New Roman"/>
          <w:b/>
          <w:color w:val="2D2D2D"/>
          <w:spacing w:val="2"/>
          <w:sz w:val="24"/>
          <w:szCs w:val="24"/>
        </w:rPr>
        <w:t>1) начала осуществления юридичеким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r>
        <w:rPr>
          <w:rFonts w:ascii="Times New Roman" w:hAnsi="Times New Roman"/>
          <w:color w:val="2D2D2D"/>
          <w:spacing w:val="2"/>
          <w:sz w:val="24"/>
          <w:szCs w:val="24"/>
        </w:rPr>
        <w:t>;</w:t>
      </w:r>
      <w:r>
        <w:rPr>
          <w:rFonts w:ascii="Times New Roman" w:hAnsi="Times New Roman"/>
          <w:color w:val="2D2D2D"/>
          <w:spacing w:val="2"/>
          <w:sz w:val="24"/>
          <w:szCs w:val="24"/>
        </w:rPr>
        <w:br/>
      </w:r>
      <w:r>
        <w:rPr>
          <w:rFonts w:ascii="Times New Roman" w:hAnsi="Times New Roman"/>
          <w:color w:val="2D2D2D"/>
          <w:spacing w:val="2"/>
          <w:sz w:val="24"/>
          <w:szCs w:val="24"/>
        </w:rPr>
        <w:br/>
        <w:t>2) окончания проведения последней плановой проверки юридического лица, индивидуального предпринимателя;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lastRenderedPageBreak/>
        <w:b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 xml:space="preserve">3.2.4.Утвержденный Главой Целинного муниципального образования ежегодный план доводится до сведения заинтересованных лиц посредством его размещения в специальных местах для обнародования Целинного муниципального образования.  </w:t>
      </w:r>
    </w:p>
    <w:p w:rsidR="00E05B5F" w:rsidRDefault="00E05B5F" w:rsidP="00E05B5F">
      <w:pPr>
        <w:shd w:val="clear" w:color="auto" w:fill="FFFFFF"/>
        <w:spacing w:after="0" w:line="240" w:lineRule="auto"/>
        <w:jc w:val="both"/>
        <w:textAlignment w:val="baseline"/>
        <w:rPr>
          <w:rFonts w:ascii="Times New Roman" w:hAnsi="Times New Roman"/>
          <w:color w:val="000000"/>
          <w:sz w:val="24"/>
          <w:szCs w:val="24"/>
          <w:shd w:val="clear" w:color="auto" w:fill="FFFFFF"/>
        </w:rPr>
      </w:pPr>
      <w:r>
        <w:rPr>
          <w:rFonts w:ascii="Times New Roman" w:hAnsi="Times New Roman"/>
          <w:color w:val="2D2D2D"/>
          <w:spacing w:val="2"/>
          <w:sz w:val="24"/>
          <w:szCs w:val="24"/>
        </w:rPr>
        <w:br/>
        <w:t>3.2.5.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него объектов муниципального контроля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r>
        <w:rPr>
          <w:rFonts w:ascii="Times New Roman" w:hAnsi="Times New Roman"/>
          <w:color w:val="2D2D2D"/>
          <w:spacing w:val="2"/>
          <w:sz w:val="24"/>
          <w:szCs w:val="24"/>
        </w:rPr>
        <w:br/>
      </w:r>
      <w:r>
        <w:rPr>
          <w:rFonts w:ascii="Times New Roman" w:hAnsi="Times New Roman"/>
          <w:color w:val="2D2D2D"/>
          <w:spacing w:val="2"/>
          <w:sz w:val="24"/>
          <w:szCs w:val="24"/>
        </w:rPr>
        <w:b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Pr>
          <w:rFonts w:ascii="Times New Roman" w:hAnsi="Times New Roman"/>
          <w:color w:val="2D2D2D"/>
          <w:spacing w:val="2"/>
          <w:sz w:val="24"/>
          <w:szCs w:val="24"/>
        </w:rPr>
        <w:br/>
      </w:r>
      <w:r>
        <w:rPr>
          <w:rFonts w:ascii="Times New Roman" w:hAnsi="Times New Roman"/>
          <w:color w:val="2D2D2D"/>
          <w:spacing w:val="2"/>
          <w:sz w:val="24"/>
          <w:szCs w:val="24"/>
        </w:rPr>
        <w:br/>
        <w:t xml:space="preserve">3.2.6. </w:t>
      </w:r>
      <w:r>
        <w:rPr>
          <w:rFonts w:ascii="Times New Roman" w:hAnsi="Times New Roman"/>
          <w:color w:val="000000"/>
          <w:sz w:val="24"/>
          <w:szCs w:val="24"/>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3.2.7. При подготовке распоряжения администрации Целинного муниципального образования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3.2.8. Плановая проверка проводится в форме документарной проверки и (или) выездной проверки в порядке, установленном статьями 11 и 12 Федерального закона N 294-ФЗ.</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r>
      <w:r>
        <w:rPr>
          <w:rFonts w:ascii="Times New Roman" w:hAnsi="Times New Roman"/>
          <w:b/>
          <w:bCs/>
          <w:color w:val="2D2D2D"/>
          <w:spacing w:val="2"/>
          <w:sz w:val="24"/>
          <w:szCs w:val="24"/>
        </w:rPr>
        <w:t>3.3. Организация проведения внеплановой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lastRenderedPageBreak/>
        <w:t>3.3.1. Основанием для проведения внеплановой проверки являются: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w:t>
      </w:r>
      <w:r w:rsidRPr="007C1EC1">
        <w:rPr>
          <w:rFonts w:ascii="Times New Roman" w:hAnsi="Times New Roman"/>
          <w:b/>
          <w:color w:val="2D2D2D"/>
          <w:spacing w:val="2"/>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ascii="Times New Roman" w:hAnsi="Times New Roman"/>
          <w:b/>
          <w:color w:val="2D2D2D"/>
          <w:spacing w:val="2"/>
          <w:sz w:val="24"/>
          <w:szCs w:val="24"/>
        </w:rPr>
        <w:t xml:space="preserve"> и (или)</w:t>
      </w:r>
      <w:r w:rsidRPr="007C1EC1">
        <w:rPr>
          <w:rFonts w:ascii="Times New Roman" w:hAnsi="Times New Roman"/>
          <w:b/>
          <w:color w:val="2D2D2D"/>
          <w:spacing w:val="2"/>
          <w:sz w:val="24"/>
          <w:szCs w:val="24"/>
        </w:rPr>
        <w:t xml:space="preserve"> требований</w:t>
      </w:r>
      <w:r>
        <w:rPr>
          <w:rFonts w:ascii="Times New Roman" w:hAnsi="Times New Roman"/>
          <w:b/>
          <w:color w:val="2D2D2D"/>
          <w:spacing w:val="2"/>
          <w:sz w:val="24"/>
          <w:szCs w:val="24"/>
        </w:rPr>
        <w:t>, установленных муниципальными правовыми актами;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p>
    <w:p w:rsidR="00E05B5F" w:rsidRPr="007C1EC1" w:rsidRDefault="00E05B5F" w:rsidP="00E05B5F">
      <w:pPr>
        <w:shd w:val="clear" w:color="auto" w:fill="FFFFFF"/>
        <w:spacing w:after="0" w:line="240" w:lineRule="auto"/>
        <w:jc w:val="both"/>
        <w:textAlignment w:val="baseline"/>
        <w:rPr>
          <w:rFonts w:ascii="Times New Roman" w:hAnsi="Times New Roman"/>
          <w:b/>
          <w:color w:val="2D2D2D"/>
          <w:spacing w:val="2"/>
          <w:sz w:val="24"/>
          <w:szCs w:val="24"/>
        </w:rPr>
      </w:pPr>
      <w:r w:rsidRPr="005C3A42">
        <w:rPr>
          <w:rFonts w:ascii="Times New Roman" w:hAnsi="Times New Roman"/>
          <w:b/>
          <w:color w:val="2D2D2D"/>
          <w:spacing w:val="2"/>
          <w:sz w:val="24"/>
          <w:szCs w:val="24"/>
        </w:rPr>
        <w:t>- мотивированное представление должностного лица органа государственного контроля  (надзора),</w:t>
      </w:r>
      <w:r>
        <w:rPr>
          <w:rFonts w:ascii="Times New Roman" w:hAnsi="Times New Roman"/>
          <w:color w:val="2D2D2D"/>
          <w:spacing w:val="2"/>
          <w:sz w:val="24"/>
          <w:szCs w:val="24"/>
        </w:rPr>
        <w:t xml:space="preserve"> </w:t>
      </w:r>
      <w:r w:rsidRPr="007C1EC1">
        <w:rPr>
          <w:rFonts w:ascii="Times New Roman" w:hAnsi="Times New Roman"/>
          <w:b/>
          <w:color w:val="000000"/>
          <w:sz w:val="24"/>
          <w:szCs w:val="24"/>
          <w:shd w:val="clear" w:color="auto" w:fill="FFFFFF"/>
        </w:rPr>
        <w:t>орган</w:t>
      </w:r>
      <w:r>
        <w:rPr>
          <w:rFonts w:ascii="Times New Roman" w:hAnsi="Times New Roman"/>
          <w:b/>
          <w:color w:val="000000"/>
          <w:sz w:val="24"/>
          <w:szCs w:val="24"/>
          <w:shd w:val="clear" w:color="auto" w:fill="FFFFFF"/>
        </w:rPr>
        <w:t>а</w:t>
      </w:r>
      <w:r w:rsidRPr="007C1EC1">
        <w:rPr>
          <w:rFonts w:ascii="Times New Roman" w:hAnsi="Times New Roman"/>
          <w:b/>
          <w:color w:val="000000"/>
          <w:sz w:val="24"/>
          <w:szCs w:val="24"/>
          <w:shd w:val="clear" w:color="auto" w:fill="FFFFFF"/>
        </w:rPr>
        <w:t xml:space="preserve"> муниципального контроля</w:t>
      </w:r>
      <w:r>
        <w:rPr>
          <w:rFonts w:ascii="Times New Roman" w:hAnsi="Times New Roman"/>
          <w:b/>
          <w:color w:val="000000"/>
          <w:sz w:val="24"/>
          <w:szCs w:val="24"/>
          <w:shd w:val="clear" w:color="auto" w:fill="FFFFFF"/>
        </w:rPr>
        <w:t xml:space="preserve"> по результатам анализа  результатов мероприятий  по контролю без взаимодействия  с </w:t>
      </w:r>
      <w:r w:rsidRPr="007C1EC1">
        <w:rPr>
          <w:rFonts w:ascii="Times New Roman" w:hAnsi="Times New Roman"/>
          <w:b/>
          <w:color w:val="000000"/>
          <w:sz w:val="24"/>
          <w:szCs w:val="24"/>
          <w:shd w:val="clear" w:color="auto" w:fill="FFFFFF"/>
        </w:rPr>
        <w:t>юридически</w:t>
      </w:r>
      <w:r>
        <w:rPr>
          <w:rFonts w:ascii="Times New Roman" w:hAnsi="Times New Roman"/>
          <w:b/>
          <w:color w:val="000000"/>
          <w:sz w:val="24"/>
          <w:szCs w:val="24"/>
          <w:shd w:val="clear" w:color="auto" w:fill="FFFFFF"/>
        </w:rPr>
        <w:t xml:space="preserve">ми лицами, индивидуальными </w:t>
      </w:r>
      <w:r w:rsidRPr="007C1EC1">
        <w:rPr>
          <w:rFonts w:ascii="Times New Roman" w:hAnsi="Times New Roman"/>
          <w:b/>
          <w:color w:val="000000"/>
          <w:sz w:val="24"/>
          <w:szCs w:val="24"/>
          <w:shd w:val="clear" w:color="auto" w:fill="FFFFFF"/>
        </w:rPr>
        <w:t xml:space="preserve"> предпринимателя</w:t>
      </w:r>
      <w:r>
        <w:rPr>
          <w:rFonts w:ascii="Times New Roman" w:hAnsi="Times New Roman"/>
          <w:b/>
          <w:color w:val="000000"/>
          <w:sz w:val="24"/>
          <w:szCs w:val="24"/>
          <w:shd w:val="clear" w:color="auto" w:fill="FFFFFF"/>
        </w:rPr>
        <w:t xml:space="preserve">ми,  рассмотрения или предварительной проверки поступивших </w:t>
      </w:r>
      <w:r w:rsidRPr="007C1EC1">
        <w:rPr>
          <w:rFonts w:ascii="Times New Roman" w:hAnsi="Times New Roman"/>
          <w:b/>
          <w:color w:val="2D2D2D"/>
          <w:spacing w:val="2"/>
          <w:sz w:val="24"/>
          <w:szCs w:val="24"/>
        </w:rPr>
        <w:t>в орган</w:t>
      </w:r>
      <w:r>
        <w:rPr>
          <w:rFonts w:ascii="Times New Roman" w:hAnsi="Times New Roman"/>
          <w:b/>
          <w:color w:val="2D2D2D"/>
          <w:spacing w:val="2"/>
          <w:sz w:val="24"/>
          <w:szCs w:val="24"/>
        </w:rPr>
        <w:t xml:space="preserve">ы государственного контроля (надзора), </w:t>
      </w:r>
      <w:r w:rsidRPr="007C1EC1">
        <w:rPr>
          <w:rFonts w:ascii="Times New Roman" w:hAnsi="Times New Roman"/>
          <w:b/>
          <w:color w:val="2D2D2D"/>
          <w:spacing w:val="2"/>
          <w:sz w:val="24"/>
          <w:szCs w:val="24"/>
        </w:rPr>
        <w:t>орган</w:t>
      </w:r>
      <w:r>
        <w:rPr>
          <w:rFonts w:ascii="Times New Roman" w:hAnsi="Times New Roman"/>
          <w:b/>
          <w:color w:val="2D2D2D"/>
          <w:spacing w:val="2"/>
          <w:sz w:val="24"/>
          <w:szCs w:val="24"/>
        </w:rPr>
        <w:t>ы</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муниципального контроля</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обращений и заявлений граждан</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в том числе</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индивидуальных предпринимателей</w:t>
      </w:r>
      <w:r>
        <w:rPr>
          <w:rFonts w:ascii="Times New Roman" w:hAnsi="Times New Roman"/>
          <w:b/>
          <w:color w:val="2D2D2D"/>
          <w:spacing w:val="2"/>
          <w:sz w:val="24"/>
          <w:szCs w:val="24"/>
        </w:rPr>
        <w:t>,</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юридических ли</w:t>
      </w:r>
      <w:r>
        <w:rPr>
          <w:rFonts w:ascii="Times New Roman" w:hAnsi="Times New Roman"/>
          <w:b/>
          <w:color w:val="2D2D2D"/>
          <w:spacing w:val="2"/>
          <w:sz w:val="24"/>
          <w:szCs w:val="24"/>
        </w:rPr>
        <w:t>ц,</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информации от органов государственной власти,</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органов местного самоуправления</w:t>
      </w:r>
      <w:r>
        <w:rPr>
          <w:rFonts w:ascii="Times New Roman" w:hAnsi="Times New Roman"/>
          <w:b/>
          <w:color w:val="2D2D2D"/>
          <w:spacing w:val="2"/>
          <w:sz w:val="24"/>
          <w:szCs w:val="24"/>
        </w:rPr>
        <w:t>,</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из средств массовой информации</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о следующих фактах:</w:t>
      </w:r>
    </w:p>
    <w:p w:rsidR="00E05B5F" w:rsidRPr="007C1EC1" w:rsidRDefault="00E05B5F" w:rsidP="00E05B5F">
      <w:pPr>
        <w:shd w:val="clear" w:color="auto" w:fill="FFFFFF"/>
        <w:spacing w:after="0" w:line="240" w:lineRule="auto"/>
        <w:jc w:val="both"/>
        <w:textAlignment w:val="baseline"/>
        <w:rPr>
          <w:rFonts w:ascii="Times New Roman" w:hAnsi="Times New Roman"/>
          <w:b/>
          <w:color w:val="2D2D2D"/>
          <w:spacing w:val="2"/>
          <w:sz w:val="24"/>
          <w:szCs w:val="24"/>
        </w:rPr>
      </w:pPr>
    </w:p>
    <w:p w:rsidR="00E05B5F" w:rsidRPr="007C1EC1" w:rsidRDefault="00E05B5F" w:rsidP="00E05B5F">
      <w:pPr>
        <w:shd w:val="clear" w:color="auto" w:fill="FFFFFF"/>
        <w:spacing w:after="0" w:line="240" w:lineRule="auto"/>
        <w:jc w:val="both"/>
        <w:textAlignment w:val="baseline"/>
        <w:rPr>
          <w:rFonts w:ascii="Times New Roman" w:hAnsi="Times New Roman"/>
          <w:b/>
          <w:color w:val="2D2D2D"/>
          <w:spacing w:val="2"/>
          <w:sz w:val="24"/>
          <w:szCs w:val="24"/>
        </w:rPr>
      </w:pPr>
      <w:r w:rsidRPr="007C1EC1">
        <w:rPr>
          <w:rFonts w:ascii="Times New Roman" w:hAnsi="Times New Roman"/>
          <w:b/>
          <w:color w:val="2D2D2D"/>
          <w:spacing w:val="2"/>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ascii="Times New Roman" w:hAnsi="Times New Roman"/>
          <w:b/>
          <w:color w:val="2D2D2D"/>
          <w:spacing w:val="2"/>
          <w:sz w:val="24"/>
          <w:szCs w:val="24"/>
        </w:rPr>
        <w:t xml:space="preserve"> музейным предметам и музейным коллекциям, включенным в состав Музейного фонда</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Российской Федерации</w:t>
      </w:r>
      <w:r>
        <w:rPr>
          <w:rFonts w:ascii="Times New Roman" w:hAnsi="Times New Roman"/>
          <w:b/>
          <w:color w:val="2D2D2D"/>
          <w:spacing w:val="2"/>
          <w:sz w:val="24"/>
          <w:szCs w:val="24"/>
        </w:rPr>
        <w:t xml:space="preserve">, особо ценным, в том числе уникальным документам Архивного фонда </w:t>
      </w:r>
      <w:r w:rsidRPr="007C1EC1">
        <w:rPr>
          <w:rFonts w:ascii="Times New Roman" w:hAnsi="Times New Roman"/>
          <w:b/>
          <w:color w:val="2D2D2D"/>
          <w:spacing w:val="2"/>
          <w:sz w:val="24"/>
          <w:szCs w:val="24"/>
        </w:rPr>
        <w:t>Российской Федерации</w:t>
      </w:r>
      <w:r>
        <w:rPr>
          <w:rFonts w:ascii="Times New Roman" w:hAnsi="Times New Roman"/>
          <w:b/>
          <w:color w:val="2D2D2D"/>
          <w:spacing w:val="2"/>
          <w:sz w:val="24"/>
          <w:szCs w:val="24"/>
        </w:rPr>
        <w:t xml:space="preserve">, документам, имеющим особое историческое, научное, культурное значение, входящим в состав национального библиотечного фонда,  </w:t>
      </w:r>
      <w:r w:rsidRPr="007C1EC1">
        <w:rPr>
          <w:rFonts w:ascii="Times New Roman" w:hAnsi="Times New Roman"/>
          <w:b/>
          <w:color w:val="2D2D2D"/>
          <w:spacing w:val="2"/>
          <w:sz w:val="24"/>
          <w:szCs w:val="24"/>
        </w:rPr>
        <w:t xml:space="preserve"> безопасности государства, а также угрозы чрезвычайных ситуаций природного и техногенного характера;</w:t>
      </w:r>
    </w:p>
    <w:p w:rsidR="00E05B5F" w:rsidRPr="007C1EC1" w:rsidRDefault="00E05B5F" w:rsidP="00E05B5F">
      <w:pPr>
        <w:shd w:val="clear" w:color="auto" w:fill="FFFFFF"/>
        <w:spacing w:after="0" w:line="240" w:lineRule="auto"/>
        <w:jc w:val="both"/>
        <w:textAlignment w:val="baseline"/>
        <w:rPr>
          <w:rFonts w:ascii="Times New Roman" w:hAnsi="Times New Roman"/>
          <w:b/>
          <w:color w:val="2D2D2D"/>
          <w:spacing w:val="2"/>
          <w:sz w:val="24"/>
          <w:szCs w:val="24"/>
        </w:rPr>
      </w:pPr>
      <w:r w:rsidRPr="007C1EC1">
        <w:rPr>
          <w:rFonts w:ascii="Times New Roman" w:hAnsi="Times New Roman"/>
          <w:b/>
          <w:color w:val="2D2D2D"/>
          <w:spacing w:val="2"/>
          <w:sz w:val="24"/>
          <w:szCs w:val="24"/>
        </w:rPr>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b/>
          <w:color w:val="2D2D2D"/>
          <w:spacing w:val="2"/>
          <w:sz w:val="24"/>
          <w:szCs w:val="24"/>
        </w:rPr>
        <w:t>музейным предметам и музейным коллекциям, включенным в состав Музейного фонда</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Российской Федерации</w:t>
      </w:r>
      <w:r>
        <w:rPr>
          <w:rFonts w:ascii="Times New Roman" w:hAnsi="Times New Roman"/>
          <w:b/>
          <w:color w:val="2D2D2D"/>
          <w:spacing w:val="2"/>
          <w:sz w:val="24"/>
          <w:szCs w:val="24"/>
        </w:rPr>
        <w:t xml:space="preserve">, особо ценным, в том числе уникальным документам Архивного фонда </w:t>
      </w:r>
      <w:r w:rsidRPr="007C1EC1">
        <w:rPr>
          <w:rFonts w:ascii="Times New Roman" w:hAnsi="Times New Roman"/>
          <w:b/>
          <w:color w:val="2D2D2D"/>
          <w:spacing w:val="2"/>
          <w:sz w:val="24"/>
          <w:szCs w:val="24"/>
        </w:rPr>
        <w:t>Российской Федерации</w:t>
      </w:r>
      <w:r>
        <w:rPr>
          <w:rFonts w:ascii="Times New Roman" w:hAnsi="Times New Roman"/>
          <w:b/>
          <w:color w:val="2D2D2D"/>
          <w:spacing w:val="2"/>
          <w:sz w:val="24"/>
          <w:szCs w:val="24"/>
        </w:rPr>
        <w:t xml:space="preserve">, документам, имеющим особое историческое, научное, культурное значение, входящим в состав национального библиотечного фонда,  </w:t>
      </w:r>
      <w:r w:rsidRPr="007C1EC1">
        <w:rPr>
          <w:rFonts w:ascii="Times New Roman" w:hAnsi="Times New Roman"/>
          <w:b/>
          <w:color w:val="2D2D2D"/>
          <w:spacing w:val="2"/>
          <w:sz w:val="24"/>
          <w:szCs w:val="24"/>
        </w:rPr>
        <w:t xml:space="preserve"> безопасности государства, а также угрозы чрезвычайных ситуаций природного и техногенного характера;</w:t>
      </w:r>
    </w:p>
    <w:p w:rsidR="00E05B5F" w:rsidRDefault="00E05B5F" w:rsidP="00E05B5F">
      <w:pPr>
        <w:shd w:val="clear" w:color="auto" w:fill="FFFFFF"/>
        <w:spacing w:after="0" w:line="240" w:lineRule="auto"/>
        <w:jc w:val="both"/>
        <w:textAlignment w:val="baseline"/>
        <w:rPr>
          <w:rFonts w:ascii="Times New Roman" w:hAnsi="Times New Roman"/>
          <w:b/>
          <w:color w:val="2D2D2D"/>
          <w:spacing w:val="2"/>
          <w:sz w:val="24"/>
          <w:szCs w:val="24"/>
        </w:rPr>
      </w:pPr>
      <w:r w:rsidRPr="007C1EC1">
        <w:rPr>
          <w:rFonts w:ascii="Times New Roman" w:hAnsi="Times New Roman"/>
          <w:b/>
          <w:color w:val="2D2D2D"/>
          <w:spacing w:val="2"/>
          <w:sz w:val="24"/>
          <w:szCs w:val="24"/>
        </w:rPr>
        <w:t>в) нарушение прав потребителей (в случае обращения</w:t>
      </w:r>
      <w:r>
        <w:rPr>
          <w:rFonts w:ascii="Times New Roman" w:hAnsi="Times New Roman"/>
          <w:b/>
          <w:color w:val="2D2D2D"/>
          <w:spacing w:val="2"/>
          <w:sz w:val="24"/>
          <w:szCs w:val="24"/>
        </w:rPr>
        <w:t>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препринимателю и такое обращение не было  рассмотрено либо требования заявителя не были удовлетворены</w:t>
      </w:r>
      <w:r w:rsidRPr="007C1EC1">
        <w:rPr>
          <w:rFonts w:ascii="Times New Roman" w:hAnsi="Times New Roman"/>
          <w:b/>
          <w:color w:val="2D2D2D"/>
          <w:spacing w:val="2"/>
          <w:sz w:val="24"/>
          <w:szCs w:val="24"/>
        </w:rPr>
        <w:t>);</w:t>
      </w:r>
    </w:p>
    <w:p w:rsidR="00E05B5F" w:rsidRPr="007C1EC1" w:rsidRDefault="00E05B5F" w:rsidP="00E05B5F">
      <w:pPr>
        <w:shd w:val="clear" w:color="auto" w:fill="FFFFFF"/>
        <w:spacing w:after="0" w:line="240" w:lineRule="auto"/>
        <w:jc w:val="both"/>
        <w:textAlignment w:val="baseline"/>
        <w:rPr>
          <w:rFonts w:ascii="Times New Roman" w:hAnsi="Times New Roman"/>
          <w:b/>
          <w:color w:val="2D2D2D"/>
          <w:spacing w:val="2"/>
          <w:sz w:val="24"/>
          <w:szCs w:val="24"/>
        </w:rPr>
      </w:pPr>
      <w:r>
        <w:rPr>
          <w:rFonts w:ascii="Times New Roman" w:hAnsi="Times New Roman"/>
          <w:b/>
          <w:color w:val="2D2D2D"/>
          <w:spacing w:val="2"/>
          <w:sz w:val="24"/>
          <w:szCs w:val="24"/>
        </w:rPr>
        <w:t>г) нарушение требованийц к маркировке товаров.</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 xml:space="preserve">3.3.2. При подготовке распоряжения администрации Целинного муниципального образования о проведении внеплановой проверки в отношении юридических лиц и индивидуальных предпринимателей также используется типовая форма распоряжения о </w:t>
      </w:r>
      <w:r>
        <w:rPr>
          <w:rFonts w:ascii="Times New Roman" w:hAnsi="Times New Roman"/>
          <w:color w:val="2D2D2D"/>
          <w:spacing w:val="2"/>
          <w:sz w:val="24"/>
          <w:szCs w:val="24"/>
        </w:rPr>
        <w:lastRenderedPageBreak/>
        <w:t>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sidRPr="00272F12">
        <w:rPr>
          <w:rFonts w:ascii="Times New Roman" w:hAnsi="Times New Roman"/>
          <w:b/>
          <w:color w:val="2D2D2D"/>
          <w:spacing w:val="2"/>
          <w:sz w:val="24"/>
          <w:szCs w:val="24"/>
        </w:rPr>
        <w:t>3.3.3. Внеплановая выездная проверка юридических лиц, индивидуальных предпринимателей может быть проведена по основаниям, указанным в подпунктах "а" и "б" и «г» пункта 2, пунктаа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Pr>
          <w:rFonts w:ascii="Times New Roman" w:hAnsi="Times New Roman"/>
          <w:color w:val="2D2D2D"/>
          <w:spacing w:val="2"/>
          <w:sz w:val="24"/>
          <w:szCs w:val="24"/>
        </w:rPr>
        <w:t>.</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3.3.4. В день подписания распоряжения администрации Целинного муниципального образования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 К этому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3.3.5. При согласовании проведения внеплановой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3.3.6.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 прокуратуры в течение двадцати четырех часов.</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3.3.7.</w:t>
      </w:r>
      <w:r>
        <w:rPr>
          <w:rFonts w:ascii="Times New Roman" w:hAnsi="Times New Roman"/>
          <w:color w:val="000000"/>
          <w:sz w:val="24"/>
          <w:szCs w:val="24"/>
          <w:shd w:val="clear" w:color="auto" w:fill="FFFFFF"/>
        </w:rPr>
        <w:t xml:space="preserve"> О проведении внеплановой выездной проверки, за исключением внеплановой выездной проверки, основания проведения которой указаны </w:t>
      </w:r>
      <w:r>
        <w:rPr>
          <w:rFonts w:ascii="Times New Roman" w:hAnsi="Times New Roman"/>
          <w:sz w:val="24"/>
          <w:szCs w:val="24"/>
          <w:shd w:val="clear" w:color="auto" w:fill="FFFFFF"/>
        </w:rPr>
        <w:t xml:space="preserve">в </w:t>
      </w:r>
      <w:hyperlink r:id="rId23" w:anchor="dst318" w:history="1">
        <w:r>
          <w:rPr>
            <w:rStyle w:val="a7"/>
            <w:sz w:val="24"/>
            <w:szCs w:val="24"/>
            <w:shd w:val="clear" w:color="auto" w:fill="FFFFFF"/>
          </w:rPr>
          <w:t>пункте 2 части 2</w:t>
        </w:r>
      </w:hyperlink>
      <w:r>
        <w:rPr>
          <w:rStyle w:val="apple-converted-space"/>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 xml:space="preserve">статьи 10 Федерального закона от 26 декабря 2008 года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Pr>
          <w:rFonts w:ascii="Times New Roman" w:hAnsi="Times New Roman"/>
          <w:color w:val="000000"/>
          <w:sz w:val="24"/>
          <w:szCs w:val="24"/>
          <w:shd w:val="clear" w:color="auto" w:fill="FFFFFF"/>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rFonts w:ascii="Times New Roman" w:hAnsi="Times New Roman"/>
          <w:color w:val="2D2D2D"/>
          <w:spacing w:val="2"/>
          <w:sz w:val="24"/>
          <w:szCs w:val="24"/>
        </w:rPr>
        <w:t xml:space="preserve"> </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3</w:t>
      </w:r>
      <w:r w:rsidRPr="005C3A42">
        <w:rPr>
          <w:rFonts w:ascii="Times New Roman" w:hAnsi="Times New Roman"/>
          <w:b/>
          <w:color w:val="2D2D2D"/>
          <w:spacing w:val="2"/>
          <w:sz w:val="24"/>
          <w:szCs w:val="24"/>
        </w:rPr>
        <w:t xml:space="preserve">.3.8. В случае если в результате деятельности юридического лица, </w:t>
      </w:r>
      <w:r>
        <w:rPr>
          <w:rFonts w:ascii="Times New Roman" w:hAnsi="Times New Roman"/>
          <w:b/>
          <w:color w:val="2D2D2D"/>
          <w:spacing w:val="2"/>
          <w:sz w:val="24"/>
          <w:szCs w:val="24"/>
        </w:rPr>
        <w:t>индивидуального предпринимателя</w:t>
      </w:r>
      <w:r w:rsidRPr="005C3A42">
        <w:rPr>
          <w:rFonts w:ascii="Times New Roman" w:hAnsi="Times New Roman"/>
          <w:b/>
          <w:color w:val="2D2D2D"/>
          <w:spacing w:val="2"/>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b/>
          <w:color w:val="2D2D2D"/>
          <w:spacing w:val="2"/>
          <w:sz w:val="24"/>
          <w:szCs w:val="24"/>
        </w:rPr>
        <w:t>музейным предметам и музейным коллекциям, включенным в состав Музейного фонда</w:t>
      </w:r>
      <w:r w:rsidRPr="00F452DE">
        <w:rPr>
          <w:rFonts w:ascii="Times New Roman" w:hAnsi="Times New Roman"/>
          <w:b/>
          <w:color w:val="2D2D2D"/>
          <w:spacing w:val="2"/>
          <w:sz w:val="24"/>
          <w:szCs w:val="24"/>
        </w:rPr>
        <w:t xml:space="preserve"> </w:t>
      </w:r>
      <w:r w:rsidRPr="007C1EC1">
        <w:rPr>
          <w:rFonts w:ascii="Times New Roman" w:hAnsi="Times New Roman"/>
          <w:b/>
          <w:color w:val="2D2D2D"/>
          <w:spacing w:val="2"/>
          <w:sz w:val="24"/>
          <w:szCs w:val="24"/>
        </w:rPr>
        <w:t>Российской Федерации</w:t>
      </w:r>
      <w:r>
        <w:rPr>
          <w:rFonts w:ascii="Times New Roman" w:hAnsi="Times New Roman"/>
          <w:b/>
          <w:color w:val="2D2D2D"/>
          <w:spacing w:val="2"/>
          <w:sz w:val="24"/>
          <w:szCs w:val="24"/>
        </w:rPr>
        <w:t xml:space="preserve">, особо ценным, в том числе уникальным документам Архивного фонда </w:t>
      </w:r>
      <w:r w:rsidRPr="007C1EC1">
        <w:rPr>
          <w:rFonts w:ascii="Times New Roman" w:hAnsi="Times New Roman"/>
          <w:b/>
          <w:color w:val="2D2D2D"/>
          <w:spacing w:val="2"/>
          <w:sz w:val="24"/>
          <w:szCs w:val="24"/>
        </w:rPr>
        <w:t>Российской Федерации</w:t>
      </w:r>
      <w:r>
        <w:rPr>
          <w:rFonts w:ascii="Times New Roman" w:hAnsi="Times New Roman"/>
          <w:b/>
          <w:color w:val="2D2D2D"/>
          <w:spacing w:val="2"/>
          <w:sz w:val="24"/>
          <w:szCs w:val="24"/>
        </w:rPr>
        <w:t xml:space="preserve">, документам, имеющим особое историческое, научное, культурное значение, входящим в состав национального библиотечного фонда,  </w:t>
      </w:r>
      <w:r w:rsidRPr="007C1EC1">
        <w:rPr>
          <w:rFonts w:ascii="Times New Roman" w:hAnsi="Times New Roman"/>
          <w:b/>
          <w:color w:val="2D2D2D"/>
          <w:spacing w:val="2"/>
          <w:sz w:val="24"/>
          <w:szCs w:val="24"/>
        </w:rPr>
        <w:t xml:space="preserve"> безопасности государства,</w:t>
      </w:r>
      <w:r>
        <w:rPr>
          <w:rFonts w:ascii="Times New Roman" w:hAnsi="Times New Roman"/>
          <w:b/>
          <w:color w:val="2D2D2D"/>
          <w:spacing w:val="2"/>
          <w:sz w:val="24"/>
          <w:szCs w:val="24"/>
        </w:rPr>
        <w:t xml:space="preserve"> </w:t>
      </w:r>
      <w:r w:rsidRPr="005C3A42">
        <w:rPr>
          <w:rFonts w:ascii="Times New Roman" w:hAnsi="Times New Roman"/>
          <w:b/>
          <w:color w:val="2D2D2D"/>
          <w:spacing w:val="2"/>
          <w:sz w:val="24"/>
          <w:szCs w:val="24"/>
        </w:rPr>
        <w:t>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раздела, не могут служить основанием для проведения внеплановой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b/>
          <w:bCs/>
          <w:color w:val="2D2D2D"/>
          <w:spacing w:val="2"/>
          <w:sz w:val="24"/>
          <w:szCs w:val="24"/>
        </w:rPr>
        <w:t>3.4. Порядок организации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3.4.1. Проверка проводится на основании распоряжения администрации Целинного муниципального образования  о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r>
        <w:rPr>
          <w:rFonts w:ascii="Times New Roman" w:hAnsi="Times New Roman"/>
          <w:color w:val="2D2D2D"/>
          <w:spacing w:val="2"/>
          <w:sz w:val="24"/>
          <w:szCs w:val="24"/>
        </w:rPr>
        <w:br/>
      </w:r>
      <w:r>
        <w:rPr>
          <w:rFonts w:ascii="Times New Roman" w:hAnsi="Times New Roman"/>
          <w:color w:val="2D2D2D"/>
          <w:spacing w:val="2"/>
          <w:sz w:val="24"/>
          <w:szCs w:val="24"/>
        </w:rPr>
        <w:br/>
        <w:t>Проверка может проводиться только должностным лицом или должностными лицами, которые указаны в распоряжении администрации Целинного муниципального образования   о проведении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3.4.2. Заверенная печатью копия распоряжения администрации Целинного муниципального образования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По требованию подлежащих проверке лиц должностные лица органа муниципального контроля обязаны предоставить информацию об органе муниципального контроля, а также об экспертах, экспертных организациях в целях подтверждения своих полномочий.</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 xml:space="preserve">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w:t>
      </w:r>
      <w:r>
        <w:rPr>
          <w:rFonts w:ascii="Times New Roman" w:hAnsi="Times New Roman"/>
          <w:color w:val="2D2D2D"/>
          <w:spacing w:val="2"/>
          <w:sz w:val="24"/>
          <w:szCs w:val="24"/>
        </w:rPr>
        <w:lastRenderedPageBreak/>
        <w:t>используемых юридическим лицом, индивидуальным предпринимателем при осуществлении деятельности.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b/>
          <w:bCs/>
          <w:color w:val="2D2D2D"/>
          <w:spacing w:val="2"/>
          <w:sz w:val="24"/>
          <w:szCs w:val="24"/>
        </w:rPr>
        <w:t>3.5. Оформление результатов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r>
        <w:rPr>
          <w:rFonts w:ascii="Times New Roman" w:hAnsi="Times New Roman"/>
          <w:color w:val="2D2D2D"/>
          <w:spacing w:val="2"/>
          <w:sz w:val="24"/>
          <w:szCs w:val="24"/>
        </w:rPr>
        <w:br/>
      </w:r>
      <w:r>
        <w:rPr>
          <w:rFonts w:ascii="Times New Roman" w:hAnsi="Times New Roman"/>
          <w:color w:val="2D2D2D"/>
          <w:spacing w:val="2"/>
          <w:sz w:val="24"/>
          <w:szCs w:val="24"/>
        </w:rPr>
        <w:br/>
        <w:t>3.5.2.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05B5F" w:rsidRDefault="00E05B5F" w:rsidP="00E05B5F">
      <w:pPr>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olor w:val="2D2D2D"/>
          <w:spacing w:val="2"/>
          <w:sz w:val="24"/>
          <w:szCs w:val="24"/>
        </w:rPr>
        <w:br/>
      </w:r>
      <w:r>
        <w:rPr>
          <w:rFonts w:ascii="Times New Roman" w:hAnsi="Times New Roman"/>
          <w:color w:val="2D2D2D"/>
          <w:spacing w:val="2"/>
          <w:sz w:val="24"/>
          <w:szCs w:val="24"/>
        </w:rPr>
        <w:br/>
        <w:t xml:space="preserve">3.5.4. </w:t>
      </w:r>
      <w:r>
        <w:rPr>
          <w:rFonts w:ascii="Times New Roman" w:hAnsi="Times New Roman"/>
          <w:color w:val="000000"/>
          <w:sz w:val="24"/>
          <w:szCs w:val="24"/>
          <w:shd w:val="clear" w:color="auto" w:fill="FFFFFF"/>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w:t>
      </w:r>
      <w:r>
        <w:rPr>
          <w:rFonts w:ascii="Times New Roman" w:hAnsi="Times New Roman"/>
          <w:color w:val="000000"/>
          <w:sz w:val="24"/>
          <w:szCs w:val="24"/>
          <w:shd w:val="clear" w:color="auto" w:fill="FFFFFF"/>
        </w:rPr>
        <w:lastRenderedPageBreak/>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rFonts w:ascii="Times New Roman" w:hAnsi="Times New Roman"/>
          <w:color w:val="2D2D2D"/>
          <w:spacing w:val="2"/>
          <w:sz w:val="24"/>
          <w:szCs w:val="24"/>
        </w:rPr>
        <w:br/>
      </w:r>
      <w:r>
        <w:rPr>
          <w:rFonts w:ascii="Times New Roman" w:hAnsi="Times New Roman"/>
          <w:color w:val="2D2D2D"/>
          <w:spacing w:val="2"/>
          <w:sz w:val="24"/>
          <w:szCs w:val="24"/>
        </w:rPr>
        <w:br/>
        <w:t>3.5.7. Должностными лицами органа муниципального контроля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законом N 294-ФЗ.</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При отсутствии журнала учета проверок в акте проверки делается соответствующая запись.</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3.5.8.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r>
        <w:rPr>
          <w:rFonts w:ascii="Times New Roman" w:hAnsi="Times New Roman"/>
          <w:color w:val="2D2D2D"/>
          <w:spacing w:val="2"/>
          <w:sz w:val="24"/>
          <w:szCs w:val="24"/>
        </w:rPr>
        <w:br/>
      </w:r>
    </w:p>
    <w:p w:rsidR="00E05B5F" w:rsidRDefault="00E05B5F" w:rsidP="00E05B5F">
      <w:pPr>
        <w:shd w:val="clear" w:color="auto" w:fill="FFFFFF"/>
        <w:spacing w:after="0" w:line="240" w:lineRule="auto"/>
        <w:jc w:val="both"/>
        <w:textAlignment w:val="baseline"/>
        <w:rPr>
          <w:rFonts w:ascii="Times New Roman" w:hAnsi="Times New Roman"/>
          <w:bCs/>
          <w:color w:val="2D2D2D"/>
          <w:spacing w:val="2"/>
          <w:sz w:val="24"/>
          <w:szCs w:val="24"/>
        </w:rPr>
      </w:pPr>
      <w:r>
        <w:rPr>
          <w:rFonts w:ascii="Times New Roman" w:hAnsi="Times New Roman"/>
          <w:bCs/>
          <w:color w:val="2D2D2D"/>
          <w:spacing w:val="2"/>
          <w:sz w:val="24"/>
          <w:szCs w:val="24"/>
        </w:rPr>
        <w:t>3.6. Меры, принимаемые должностными лицами органа</w:t>
      </w:r>
      <w:r>
        <w:rPr>
          <w:rFonts w:ascii="Times New Roman" w:hAnsi="Times New Roman"/>
          <w:color w:val="2D2D2D"/>
          <w:spacing w:val="2"/>
          <w:sz w:val="24"/>
          <w:szCs w:val="24"/>
        </w:rPr>
        <w:br/>
      </w:r>
      <w:r>
        <w:rPr>
          <w:rFonts w:ascii="Times New Roman" w:hAnsi="Times New Roman"/>
          <w:bCs/>
          <w:color w:val="2D2D2D"/>
          <w:spacing w:val="2"/>
          <w:sz w:val="24"/>
          <w:szCs w:val="24"/>
        </w:rPr>
        <w:t>муниципального контроля в отношении фактов</w:t>
      </w:r>
      <w:r>
        <w:rPr>
          <w:rFonts w:ascii="Times New Roman" w:hAnsi="Times New Roman"/>
          <w:color w:val="2D2D2D"/>
          <w:spacing w:val="2"/>
          <w:sz w:val="24"/>
          <w:szCs w:val="24"/>
        </w:rPr>
        <w:br/>
      </w:r>
      <w:r>
        <w:rPr>
          <w:rFonts w:ascii="Times New Roman" w:hAnsi="Times New Roman"/>
          <w:bCs/>
          <w:color w:val="2D2D2D"/>
          <w:spacing w:val="2"/>
          <w:sz w:val="24"/>
          <w:szCs w:val="24"/>
        </w:rPr>
        <w:t>нарушений, выявленных при проведении проверки.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3.6.1. 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color w:val="2D2D2D"/>
          <w:spacing w:val="2"/>
          <w:sz w:val="24"/>
          <w:szCs w:val="24"/>
        </w:rPr>
        <w:br/>
      </w:r>
      <w:r>
        <w:rPr>
          <w:rFonts w:ascii="Times New Roman" w:hAnsi="Times New Roman"/>
          <w:color w:val="2D2D2D"/>
          <w:spacing w:val="2"/>
          <w:sz w:val="24"/>
          <w:szCs w:val="24"/>
        </w:rPr>
        <w:lastRenderedPageBreak/>
        <w:b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3.6.2. 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Сроки выполнения мероприятий, содержащихся в предписании, устанавливаются уполномоченными должностными лицами органа муниципального контроля, проводивших контрольные мероприятия, и определяются исходя из характера нарушений.</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Выполнение мероприятий с длительными сроками исполнения может быть предусмотрено этапами.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Предписание оформляется в двух экземплярах, один из которых вручается под расписку юридическому лицу, индивидуальному предпринимателю, проверка которых проводилась,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Требования, содержащиеся в предписании, подлежат исполнению в установленные в нем сроки.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На основании аргументированного обращения юридического лица, индивидуального предпринимателя, проверка которых проводилась о продлении указанных в предписании сроков устранения выявленных нарушений должностным лицом администрации Целинного муниципального образования, проводившим контрольные мероприятия, может быть принято решение о продлении установленных сроков.</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3.6.3. Предписание или его отдельная часть могут быть отозваны как в течение срока исполнения предписания, так и по истечении срока исполнения предписания в случае:</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 отмены (изменения) нормативных правовых актов, на основании которых было выдано предписание;</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 иных предусмотренных законодательством Российской Федерации оснований.</w:t>
      </w:r>
      <w:r>
        <w:rPr>
          <w:rFonts w:ascii="Times New Roman" w:hAnsi="Times New Roman"/>
          <w:color w:val="2D2D2D"/>
          <w:spacing w:val="2"/>
          <w:sz w:val="24"/>
          <w:szCs w:val="24"/>
        </w:rPr>
        <w:br/>
      </w:r>
      <w:r>
        <w:rPr>
          <w:rFonts w:ascii="Times New Roman" w:hAnsi="Times New Roman"/>
          <w:color w:val="2D2D2D"/>
          <w:spacing w:val="2"/>
          <w:sz w:val="24"/>
          <w:szCs w:val="24"/>
        </w:rPr>
        <w:br/>
        <w:t>Решение об отзыве предписания принимается Органом муниципального контроля.</w:t>
      </w:r>
      <w:r>
        <w:rPr>
          <w:rFonts w:ascii="Times New Roman" w:hAnsi="Times New Roman"/>
          <w:color w:val="2D2D2D"/>
          <w:spacing w:val="2"/>
          <w:sz w:val="24"/>
          <w:szCs w:val="24"/>
        </w:rPr>
        <w:br/>
      </w:r>
      <w:r>
        <w:rPr>
          <w:rFonts w:ascii="Times New Roman" w:hAnsi="Times New Roman"/>
          <w:color w:val="2D2D2D"/>
          <w:spacing w:val="2"/>
          <w:sz w:val="24"/>
          <w:szCs w:val="24"/>
        </w:rPr>
        <w:br/>
        <w:t>Решение об отзыве предписания направляется лицу, которому оно было выдано ранее.</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3.6.4. Невыполнение юридическим лицом, индивидуальным предпринимателем в установленные сроки предписаний должностных лиц органа муниципального контроля влечет за собой ответственность, предусмотренную частью 1 </w:t>
      </w:r>
      <w:hyperlink r:id="rId24" w:history="1">
        <w:r>
          <w:rPr>
            <w:rStyle w:val="a7"/>
            <w:rFonts w:ascii="Times New Roman" w:hAnsi="Times New Roman"/>
            <w:color w:val="00466E"/>
            <w:spacing w:val="2"/>
            <w:sz w:val="24"/>
            <w:szCs w:val="24"/>
          </w:rPr>
          <w:t>статьи 19.5 Кодекса Российской Федерации об административных правонарушениях</w:t>
        </w:r>
      </w:hyperlink>
      <w:r>
        <w:rPr>
          <w:rFonts w:ascii="Times New Roman" w:hAnsi="Times New Roman"/>
          <w:color w:val="2D2D2D"/>
          <w:spacing w:val="2"/>
          <w:sz w:val="24"/>
          <w:szCs w:val="24"/>
        </w:rPr>
        <w:t>.</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 xml:space="preserve">В случае выявления фактов невыполнения выданного предписания уполномоченными </w:t>
      </w:r>
      <w:r>
        <w:rPr>
          <w:rFonts w:ascii="Times New Roman" w:hAnsi="Times New Roman"/>
          <w:color w:val="2D2D2D"/>
          <w:spacing w:val="2"/>
          <w:sz w:val="24"/>
          <w:szCs w:val="24"/>
        </w:rPr>
        <w:lastRenderedPageBreak/>
        <w:t>должностными лицами органа муниципального контроля должны быть приняты меры по привлечению виновных лиц к административной ответственности в соответствии с требованиями </w:t>
      </w:r>
      <w:hyperlink r:id="rId25" w:history="1">
        <w:r>
          <w:rPr>
            <w:rStyle w:val="a7"/>
            <w:rFonts w:ascii="Times New Roman" w:hAnsi="Times New Roman"/>
            <w:color w:val="00466E"/>
            <w:spacing w:val="2"/>
            <w:sz w:val="24"/>
            <w:szCs w:val="24"/>
          </w:rPr>
          <w:t>Кодекса Российской Федерации об административных правонарушениях</w:t>
        </w:r>
      </w:hyperlink>
      <w:r>
        <w:rPr>
          <w:rFonts w:ascii="Times New Roman" w:hAnsi="Times New Roman"/>
          <w:color w:val="2D2D2D"/>
          <w:spacing w:val="2"/>
          <w:sz w:val="24"/>
          <w:szCs w:val="24"/>
        </w:rPr>
        <w:t>.</w:t>
      </w:r>
      <w:r>
        <w:rPr>
          <w:rFonts w:ascii="Times New Roman" w:hAnsi="Times New Roman"/>
          <w:color w:val="2D2D2D"/>
          <w:spacing w:val="2"/>
          <w:sz w:val="24"/>
          <w:szCs w:val="24"/>
        </w:rPr>
        <w:br/>
      </w:r>
      <w:r>
        <w:rPr>
          <w:rFonts w:ascii="Times New Roman" w:hAnsi="Times New Roman"/>
          <w:color w:val="2D2D2D"/>
          <w:spacing w:val="2"/>
          <w:sz w:val="24"/>
          <w:szCs w:val="24"/>
        </w:rPr>
        <w:br/>
        <w:t>Контроль за устранением выявленных нарушений обязательных требований и исполнением требований, содержащихся в предписаниях, выданных по результатам контрольных мероприятий, осуществляется уполномоченными должностными лицами органа муниципального контроля.</w:t>
      </w:r>
    </w:p>
    <w:p w:rsidR="00E05B5F" w:rsidRDefault="00E05B5F" w:rsidP="00E05B5F">
      <w:pPr>
        <w:shd w:val="clear" w:color="auto" w:fill="FFFFFF"/>
        <w:spacing w:before="375" w:after="225" w:line="240" w:lineRule="auto"/>
        <w:jc w:val="center"/>
        <w:textAlignment w:val="baseline"/>
        <w:outlineLvl w:val="2"/>
        <w:rPr>
          <w:rFonts w:ascii="Times New Roman" w:hAnsi="Times New Roman"/>
          <w:b/>
          <w:spacing w:val="2"/>
          <w:sz w:val="24"/>
          <w:szCs w:val="24"/>
        </w:rPr>
      </w:pPr>
      <w:r>
        <w:rPr>
          <w:rFonts w:ascii="Times New Roman" w:hAnsi="Times New Roman"/>
          <w:b/>
          <w:spacing w:val="2"/>
          <w:sz w:val="24"/>
          <w:szCs w:val="24"/>
        </w:rPr>
        <w:t>Раздел 4. ФОРМЫ  КОНТРОЛЯ ЗА ИСПОЛНЕНИЕМ  АДМИНИСТРАТИВНОГО РЕГЛАМЕНТА</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4.1. Организацию работы по исполнению муниципальной функции в органе муниципального контроля осуществляет Глава Целинного муниципального образования.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4.2. Текущий контроль за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Глава Целинного муниципального образования.</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4.3. Уполномоченное должностное лицо органа муниципального контроля ежемесячно направляет Главе Целинного муниципального образования перечень проверок, срок проведения которых истекает в течение следующего месяца.</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4.4. Уполномоченное должностное лицо органа муниципального контроля ежеквартально готовит для Главы Целинного муниципального образования  информационно-аналитические и статистические материалы по исполнению муниципальной функции.</w:t>
      </w:r>
    </w:p>
    <w:p w:rsidR="00E05B5F" w:rsidRDefault="00E05B5F" w:rsidP="00E05B5F">
      <w:pPr>
        <w:shd w:val="clear" w:color="auto" w:fill="FFFFFF"/>
        <w:spacing w:after="0"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4.5.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r>
        <w:rPr>
          <w:rFonts w:ascii="Times New Roman" w:hAnsi="Times New Roman"/>
          <w:color w:val="2D2D2D"/>
          <w:spacing w:val="2"/>
          <w:sz w:val="24"/>
          <w:szCs w:val="24"/>
        </w:rPr>
        <w:br/>
      </w:r>
      <w:r>
        <w:rPr>
          <w:rFonts w:ascii="Times New Roman" w:hAnsi="Times New Roman"/>
          <w:color w:val="2D2D2D"/>
          <w:spacing w:val="2"/>
          <w:sz w:val="24"/>
          <w:szCs w:val="24"/>
        </w:rPr>
        <w:br/>
        <w:t>Проверки могут быть плановыми и внеплановыми. Проверка также может проводиться по конкретной жалобе (претензии) заявителя. Целью проведения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r>
        <w:rPr>
          <w:rFonts w:ascii="Times New Roman" w:hAnsi="Times New Roman"/>
          <w:color w:val="2D2D2D"/>
          <w:spacing w:val="2"/>
          <w:sz w:val="24"/>
          <w:szCs w:val="24"/>
        </w:rPr>
        <w:br/>
      </w:r>
      <w:r>
        <w:rPr>
          <w:rFonts w:ascii="Times New Roman" w:hAnsi="Times New Roman"/>
          <w:color w:val="2D2D2D"/>
          <w:spacing w:val="2"/>
          <w:sz w:val="24"/>
          <w:szCs w:val="24"/>
        </w:rPr>
        <w:br/>
        <w:t>4.6. Для проведения проверки полноты и качества исполнения муниципальной функции может быть сформирована комиссия.</w:t>
      </w:r>
      <w:r>
        <w:rPr>
          <w:rFonts w:ascii="Times New Roman" w:hAnsi="Times New Roman"/>
          <w:color w:val="2D2D2D"/>
          <w:spacing w:val="2"/>
          <w:sz w:val="24"/>
          <w:szCs w:val="24"/>
        </w:rPr>
        <w:br/>
      </w:r>
      <w:r>
        <w:rPr>
          <w:rFonts w:ascii="Times New Roman" w:hAnsi="Times New Roman"/>
          <w:color w:val="2D2D2D"/>
          <w:spacing w:val="2"/>
          <w:sz w:val="24"/>
          <w:szCs w:val="24"/>
        </w:rPr>
        <w:br/>
        <w:t>4.7. Результаты проверки оформляются в акте, в котором отмечаются выявленные недостатки и предложения по их устранению.</w:t>
      </w:r>
      <w:r>
        <w:rPr>
          <w:rFonts w:ascii="Times New Roman" w:hAnsi="Times New Roman"/>
          <w:color w:val="2D2D2D"/>
          <w:spacing w:val="2"/>
          <w:sz w:val="24"/>
          <w:szCs w:val="24"/>
        </w:rPr>
        <w:br/>
      </w:r>
      <w:r>
        <w:rPr>
          <w:rFonts w:ascii="Times New Roman" w:hAnsi="Times New Roman"/>
          <w:color w:val="2D2D2D"/>
          <w:spacing w:val="2"/>
          <w:sz w:val="24"/>
          <w:szCs w:val="24"/>
        </w:rPr>
        <w:br/>
        <w:t xml:space="preserve">4.8. Руководитель органа муниципального контроля обязан регулярно проверять состояние исполнительской дисциплины, рассматривать случаи нарушения </w:t>
      </w:r>
      <w:r>
        <w:rPr>
          <w:rFonts w:ascii="Times New Roman" w:hAnsi="Times New Roman"/>
          <w:color w:val="2D2D2D"/>
          <w:spacing w:val="2"/>
          <w:sz w:val="24"/>
          <w:szCs w:val="24"/>
        </w:rPr>
        <w:lastRenderedPageBreak/>
        <w:t>установленных сроков проведения проверок, принимать меры по устранению причин нарушений.</w:t>
      </w:r>
    </w:p>
    <w:p w:rsidR="00E05B5F" w:rsidRDefault="00E05B5F" w:rsidP="00E05B5F">
      <w:pPr>
        <w:shd w:val="clear" w:color="auto" w:fill="FFFFFF"/>
        <w:spacing w:after="0" w:line="240" w:lineRule="auto"/>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4.9.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r>
        <w:rPr>
          <w:rFonts w:ascii="Times New Roman" w:hAnsi="Times New Roman"/>
          <w:color w:val="2D2D2D"/>
          <w:spacing w:val="2"/>
          <w:sz w:val="24"/>
          <w:szCs w:val="24"/>
        </w:rPr>
        <w:br/>
        <w:t>4.10. Контроль за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r>
        <w:rPr>
          <w:rFonts w:ascii="Times New Roman" w:hAnsi="Times New Roman"/>
          <w:color w:val="2D2D2D"/>
          <w:spacing w:val="2"/>
          <w:sz w:val="24"/>
          <w:szCs w:val="24"/>
        </w:rPr>
        <w:br/>
      </w:r>
      <w:r>
        <w:rPr>
          <w:rFonts w:ascii="Times New Roman" w:hAnsi="Times New Roman"/>
          <w:color w:val="2D2D2D"/>
          <w:spacing w:val="2"/>
          <w:sz w:val="24"/>
          <w:szCs w:val="24"/>
        </w:rPr>
        <w:br/>
        <w:t>4.11.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E05B5F" w:rsidRDefault="00E05B5F" w:rsidP="00E05B5F">
      <w:pPr>
        <w:shd w:val="clear" w:color="auto" w:fill="FFFFFF"/>
        <w:spacing w:before="375" w:after="225" w:line="240" w:lineRule="auto"/>
        <w:jc w:val="center"/>
        <w:textAlignment w:val="baseline"/>
        <w:outlineLvl w:val="1"/>
        <w:rPr>
          <w:rFonts w:ascii="Times New Roman" w:hAnsi="Times New Roman"/>
          <w:b/>
          <w:color w:val="3C3C3C"/>
          <w:spacing w:val="2"/>
          <w:sz w:val="24"/>
          <w:szCs w:val="24"/>
        </w:rPr>
      </w:pPr>
      <w:r>
        <w:rPr>
          <w:rFonts w:ascii="Times New Roman" w:hAnsi="Times New Roman"/>
          <w:b/>
          <w:color w:val="3C3C3C"/>
          <w:spacing w:val="2"/>
          <w:sz w:val="24"/>
          <w:szCs w:val="24"/>
        </w:rPr>
        <w:t>Раздел 5. ДОСУДЕБНЫЙ (ВНЕСУДЕБНЫЙ) ПОРЯДОК ОБЖАЛОВАНИЯ РЕШЕНИЙ И ДЕЙСТВИЙ (БЕЗДЕЙСТВИЯ) ОРГАНА МУНИЦИПАЛЬНОГО КОНТРОЛЯ И ЕГО ДОЛЖНОСТНЫХ ЛИЦ, МУНИЦИПАЛЬНЫХ СЛУЖАЩИХ</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b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E05B5F" w:rsidRDefault="00E05B5F" w:rsidP="00E05B5F">
      <w:pPr>
        <w:shd w:val="clear" w:color="auto" w:fill="FFFFFF"/>
        <w:spacing w:line="240" w:lineRule="auto"/>
        <w:textAlignment w:val="baseline"/>
        <w:rPr>
          <w:rFonts w:ascii="Times New Roman" w:hAnsi="Times New Roman"/>
          <w:color w:val="2D2D2D"/>
          <w:spacing w:val="2"/>
          <w:sz w:val="24"/>
          <w:szCs w:val="24"/>
        </w:rPr>
      </w:pPr>
      <w:r>
        <w:rPr>
          <w:rFonts w:ascii="Times New Roman" w:hAnsi="Times New Roman"/>
          <w:color w:val="2D2D2D"/>
          <w:spacing w:val="2"/>
          <w:sz w:val="24"/>
          <w:szCs w:val="24"/>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r>
        <w:rPr>
          <w:rFonts w:ascii="Times New Roman" w:hAnsi="Times New Roman"/>
          <w:color w:val="2D2D2D"/>
          <w:spacing w:val="2"/>
          <w:sz w:val="24"/>
          <w:szCs w:val="24"/>
        </w:rPr>
        <w:br/>
      </w:r>
      <w:r>
        <w:rPr>
          <w:rFonts w:ascii="Times New Roman" w:hAnsi="Times New Roman"/>
          <w:color w:val="2D2D2D"/>
          <w:spacing w:val="2"/>
          <w:sz w:val="24"/>
          <w:szCs w:val="24"/>
        </w:rPr>
        <w:b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а также может быть принята на личном приеме Главы Целинного муниципального образования.</w:t>
      </w:r>
      <w:r>
        <w:rPr>
          <w:rFonts w:ascii="Times New Roman" w:hAnsi="Times New Roman"/>
          <w:color w:val="2D2D2D"/>
          <w:spacing w:val="2"/>
          <w:sz w:val="24"/>
          <w:szCs w:val="24"/>
        </w:rPr>
        <w:br/>
      </w:r>
      <w:r>
        <w:rPr>
          <w:rFonts w:ascii="Times New Roman" w:hAnsi="Times New Roman"/>
          <w:color w:val="2D2D2D"/>
          <w:spacing w:val="2"/>
          <w:sz w:val="24"/>
          <w:szCs w:val="24"/>
        </w:rPr>
        <w:br/>
        <w:t>5.4. Жалобы (претензии) на действия (бездействие) и решения, принятые должностными лицами органа муниципального контроля, рассматриваются Главой Целинного муниципального образования.</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5.5. Жалоба (претензия) должна содержать:</w:t>
      </w:r>
    </w:p>
    <w:p w:rsidR="00E05B5F" w:rsidRDefault="00E05B5F" w:rsidP="00E05B5F">
      <w:pPr>
        <w:shd w:val="clear" w:color="auto" w:fill="FFFFFF"/>
        <w:spacing w:line="240" w:lineRule="auto"/>
        <w:textAlignment w:val="baseline"/>
        <w:rPr>
          <w:rFonts w:ascii="Times New Roman" w:hAnsi="Times New Roman"/>
          <w:color w:val="2D2D2D"/>
          <w:spacing w:val="2"/>
          <w:sz w:val="24"/>
          <w:szCs w:val="24"/>
        </w:rPr>
      </w:pPr>
      <w:r>
        <w:rPr>
          <w:rFonts w:ascii="Times New Roman" w:hAnsi="Times New Roman"/>
          <w:color w:val="2D2D2D"/>
          <w:spacing w:val="2"/>
          <w:sz w:val="24"/>
          <w:szCs w:val="24"/>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r>
        <w:rPr>
          <w:rFonts w:ascii="Times New Roman" w:hAnsi="Times New Roman"/>
          <w:color w:val="2D2D2D"/>
          <w:spacing w:val="2"/>
          <w:sz w:val="24"/>
          <w:szCs w:val="24"/>
        </w:rPr>
        <w:br/>
      </w:r>
      <w:r>
        <w:rPr>
          <w:rFonts w:ascii="Times New Roman" w:hAnsi="Times New Roman"/>
          <w:color w:val="2D2D2D"/>
          <w:spacing w:val="2"/>
          <w:sz w:val="24"/>
          <w:szCs w:val="24"/>
        </w:rPr>
        <w:b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r>
        <w:rPr>
          <w:rFonts w:ascii="Times New Roman" w:hAnsi="Times New Roman"/>
          <w:color w:val="2D2D2D"/>
          <w:spacing w:val="2"/>
          <w:sz w:val="24"/>
          <w:szCs w:val="24"/>
        </w:rPr>
        <w:br/>
      </w:r>
      <w:r>
        <w:rPr>
          <w:rFonts w:ascii="Times New Roman" w:hAnsi="Times New Roman"/>
          <w:color w:val="2D2D2D"/>
          <w:spacing w:val="2"/>
          <w:sz w:val="24"/>
          <w:szCs w:val="24"/>
        </w:rPr>
        <w:b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r>
        <w:rPr>
          <w:rFonts w:ascii="Times New Roman" w:hAnsi="Times New Roman"/>
          <w:color w:val="2D2D2D"/>
          <w:spacing w:val="2"/>
          <w:sz w:val="24"/>
          <w:szCs w:val="24"/>
        </w:rPr>
        <w:br/>
        <w:t xml:space="preserve">-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w:t>
      </w:r>
      <w:r>
        <w:rPr>
          <w:rFonts w:ascii="Times New Roman" w:hAnsi="Times New Roman"/>
          <w:color w:val="2D2D2D"/>
          <w:spacing w:val="2"/>
          <w:sz w:val="24"/>
          <w:szCs w:val="24"/>
        </w:rPr>
        <w:lastRenderedPageBreak/>
        <w:t>поставленных в обращении вопросов. Заявителем могут быть представлены документы (при наличии), подтверждающие доводы заявителя, либо их копии.</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5.6. Проверяемое лицо может обратиться с жалобой (претензией), в том числе в следующих случаях:</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нарушение срока исполнения муниципальной функции;</w:t>
      </w:r>
    </w:p>
    <w:p w:rsidR="00E05B5F" w:rsidRDefault="00E05B5F" w:rsidP="00E05B5F">
      <w:pPr>
        <w:shd w:val="clear" w:color="auto" w:fill="FFFFFF"/>
        <w:spacing w:line="240" w:lineRule="auto"/>
        <w:textAlignment w:val="baseline"/>
        <w:rPr>
          <w:rFonts w:ascii="Times New Roman" w:hAnsi="Times New Roman"/>
          <w:color w:val="2D2D2D"/>
          <w:spacing w:val="2"/>
          <w:sz w:val="24"/>
          <w:szCs w:val="24"/>
        </w:rPr>
      </w:pPr>
      <w:r>
        <w:rPr>
          <w:rFonts w:ascii="Times New Roman" w:hAnsi="Times New Roman"/>
          <w:color w:val="2D2D2D"/>
          <w:spacing w:val="2"/>
          <w:sz w:val="24"/>
          <w:szCs w:val="24"/>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r>
        <w:rPr>
          <w:rFonts w:ascii="Times New Roman" w:hAnsi="Times New Roman"/>
          <w:color w:val="2D2D2D"/>
          <w:spacing w:val="2"/>
          <w:sz w:val="24"/>
          <w:szCs w:val="24"/>
        </w:rPr>
        <w:br/>
      </w:r>
      <w:r>
        <w:rPr>
          <w:rFonts w:ascii="Times New Roman" w:hAnsi="Times New Roman"/>
          <w:color w:val="2D2D2D"/>
          <w:spacing w:val="2"/>
          <w:sz w:val="24"/>
          <w:szCs w:val="24"/>
        </w:rPr>
        <w:br/>
        <w:t>- отказ в приеме документов, представление которых предусмотрено настоящим административным регламентом;</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5.8. Основанием для отказа в рассмотрении жалобы (претензии) являются:</w:t>
      </w:r>
      <w:r>
        <w:rPr>
          <w:rFonts w:ascii="Times New Roman" w:hAnsi="Times New Roman"/>
          <w:color w:val="2D2D2D"/>
          <w:spacing w:val="2"/>
          <w:sz w:val="24"/>
          <w:szCs w:val="24"/>
        </w:rPr>
        <w:br/>
      </w:r>
      <w:r>
        <w:rPr>
          <w:rFonts w:ascii="Times New Roman" w:hAnsi="Times New Roman"/>
          <w:color w:val="2D2D2D"/>
          <w:spacing w:val="2"/>
          <w:sz w:val="24"/>
          <w:szCs w:val="24"/>
        </w:rPr>
        <w:br/>
        <w:t>- отсутствие у лица, обратившегося в качестве представителя проверяемого лица, полномочий действовать от его имени;</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предоставление проверяемому лицу ранее ответа по существу поставленных в жалобе (претензии) вопросов;</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наличие решения, принятого по результатам рассмотрения жалобы (претензии) в судебном порядке.</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5.9. 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5.10. По результатам рассмотрения жалобы (претензии) орган муниципального контроля принимает одно из следующих решений:</w:t>
      </w:r>
    </w:p>
    <w:p w:rsidR="00E05B5F" w:rsidRDefault="00E05B5F" w:rsidP="00E05B5F">
      <w:pPr>
        <w:shd w:val="clear" w:color="auto" w:fill="FFFFFF"/>
        <w:spacing w:line="240" w:lineRule="auto"/>
        <w:jc w:val="both"/>
        <w:textAlignment w:val="baseline"/>
        <w:rPr>
          <w:rFonts w:ascii="Times New Roman" w:hAnsi="Times New Roman"/>
          <w:color w:val="2D2D2D"/>
          <w:spacing w:val="2"/>
          <w:sz w:val="24"/>
          <w:szCs w:val="24"/>
        </w:rPr>
      </w:pPr>
      <w:r>
        <w:rPr>
          <w:rFonts w:ascii="Times New Roman" w:hAnsi="Times New Roman"/>
          <w:color w:val="2D2D2D"/>
          <w:spacing w:val="2"/>
          <w:sz w:val="24"/>
          <w:szCs w:val="24"/>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r>
        <w:rPr>
          <w:rFonts w:ascii="Times New Roman" w:hAnsi="Times New Roman"/>
          <w:color w:val="2D2D2D"/>
          <w:spacing w:val="2"/>
          <w:sz w:val="24"/>
          <w:szCs w:val="24"/>
        </w:rPr>
        <w:br/>
        <w:t>- отказывает в удовлетворении жалобы (претензии).</w:t>
      </w:r>
    </w:p>
    <w:p w:rsidR="00E05B5F" w:rsidRDefault="00E05B5F" w:rsidP="00E05B5F">
      <w:pPr>
        <w:shd w:val="clear" w:color="auto" w:fill="FFFFFF"/>
        <w:spacing w:line="240" w:lineRule="auto"/>
        <w:jc w:val="both"/>
        <w:textAlignment w:val="baseline"/>
        <w:rPr>
          <w:rFonts w:ascii="Times New Roman" w:hAnsi="Times New Roman"/>
          <w:color w:val="2D2D2D"/>
          <w:spacing w:val="2"/>
          <w:sz w:val="28"/>
          <w:szCs w:val="28"/>
        </w:rPr>
      </w:pPr>
      <w:r>
        <w:rPr>
          <w:rFonts w:ascii="Times New Roman" w:hAnsi="Times New Roman"/>
          <w:color w:val="2D2D2D"/>
          <w:spacing w:val="2"/>
          <w:sz w:val="24"/>
          <w:szCs w:val="24"/>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r>
        <w:rPr>
          <w:rFonts w:ascii="Times New Roman" w:hAnsi="Times New Roman"/>
          <w:color w:val="2D2D2D"/>
          <w:spacing w:val="2"/>
          <w:sz w:val="24"/>
          <w:szCs w:val="24"/>
        </w:rPr>
        <w:br/>
      </w:r>
      <w:r>
        <w:rPr>
          <w:rFonts w:ascii="Times New Roman" w:hAnsi="Times New Roman"/>
          <w:color w:val="2D2D2D"/>
          <w:spacing w:val="2"/>
          <w:sz w:val="24"/>
          <w:szCs w:val="24"/>
        </w:rPr>
        <w:lastRenderedPageBreak/>
        <w:b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Целинного муниципального образования   незамедлительно направляет имеющиеся материалы в органы прокуратуры.</w:t>
      </w:r>
      <w:r>
        <w:rPr>
          <w:rFonts w:ascii="Times New Roman" w:hAnsi="Times New Roman"/>
          <w:color w:val="2D2D2D"/>
          <w:spacing w:val="2"/>
          <w:sz w:val="28"/>
          <w:szCs w:val="28"/>
        </w:rPr>
        <w:br/>
      </w: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E05B5F" w:rsidRDefault="00E05B5F" w:rsidP="00E05B5F">
      <w:pPr>
        <w:pStyle w:val="a4"/>
        <w:jc w:val="center"/>
        <w:rPr>
          <w:rFonts w:ascii="Times New Roman" w:eastAsia="Times New Roman" w:hAnsi="Times New Roman" w:cs="Times New Roman"/>
          <w:b/>
          <w:sz w:val="28"/>
          <w:szCs w:val="28"/>
          <w:lang w:eastAsia="ar-SA"/>
        </w:rPr>
      </w:pPr>
    </w:p>
    <w:p w:rsidR="00000000" w:rsidRDefault="00E05B5F"/>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05B5F"/>
    <w:rsid w:val="00E05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05B5F"/>
    <w:rPr>
      <w:rFonts w:ascii="Calibri" w:eastAsia="Calibri" w:hAnsi="Calibri"/>
      <w:lang w:eastAsia="en-US"/>
    </w:rPr>
  </w:style>
  <w:style w:type="paragraph" w:styleId="a4">
    <w:name w:val="No Spacing"/>
    <w:link w:val="a3"/>
    <w:uiPriority w:val="1"/>
    <w:qFormat/>
    <w:rsid w:val="00E05B5F"/>
    <w:pPr>
      <w:spacing w:after="0" w:line="240" w:lineRule="auto"/>
    </w:pPr>
    <w:rPr>
      <w:rFonts w:ascii="Calibri" w:eastAsia="Calibri" w:hAnsi="Calibri"/>
      <w:lang w:eastAsia="en-US"/>
    </w:rPr>
  </w:style>
  <w:style w:type="character" w:customStyle="1" w:styleId="ConsPlusNormal">
    <w:name w:val="ConsPlusNormal Знак"/>
    <w:link w:val="ConsPlusNormal0"/>
    <w:locked/>
    <w:rsid w:val="00E05B5F"/>
    <w:rPr>
      <w:rFonts w:ascii="Arial" w:hAnsi="Arial" w:cs="Arial"/>
      <w:sz w:val="20"/>
      <w:szCs w:val="20"/>
    </w:rPr>
  </w:style>
  <w:style w:type="paragraph" w:customStyle="1" w:styleId="ConsPlusNormal0">
    <w:name w:val="ConsPlusNormal"/>
    <w:link w:val="ConsPlusNormal"/>
    <w:qFormat/>
    <w:rsid w:val="00E05B5F"/>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E05B5F"/>
  </w:style>
  <w:style w:type="paragraph" w:styleId="a5">
    <w:name w:val="header"/>
    <w:basedOn w:val="a"/>
    <w:link w:val="a6"/>
    <w:rsid w:val="00E05B5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E05B5F"/>
    <w:rPr>
      <w:rFonts w:ascii="Times New Roman" w:eastAsia="Times New Roman" w:hAnsi="Times New Roman" w:cs="Times New Roman"/>
      <w:sz w:val="20"/>
      <w:szCs w:val="20"/>
    </w:rPr>
  </w:style>
  <w:style w:type="character" w:styleId="a7">
    <w:name w:val="Hyperlink"/>
    <w:basedOn w:val="a0"/>
    <w:rsid w:val="00E05B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6487" TargetMode="External"/><Relationship Id="rId13" Type="http://schemas.openxmlformats.org/officeDocument/2006/relationships/hyperlink" Target="http://docs.cntd.ru/document/902206403" TargetMode="External"/><Relationship Id="rId18" Type="http://schemas.openxmlformats.org/officeDocument/2006/relationships/hyperlink" Target="http://docs.cntd.ru/document/90222398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94000/" TargetMode="External"/><Relationship Id="rId7" Type="http://schemas.openxmlformats.org/officeDocument/2006/relationships/hyperlink" Target="http://docs.cntd.ru/document/901807667" TargetMode="External"/><Relationship Id="rId12" Type="http://schemas.openxmlformats.org/officeDocument/2006/relationships/hyperlink" Target="http://docs.cntd.ru/document/902192509" TargetMode="External"/><Relationship Id="rId17" Type="http://schemas.openxmlformats.org/officeDocument/2006/relationships/hyperlink" Target="http://docs.cntd.ru/document/901978846" TargetMode="External"/><Relationship Id="rId25" Type="http://schemas.openxmlformats.org/officeDocument/2006/relationships/hyperlink" Target="http://docs.cntd.ru/document/901807667" TargetMode="Externa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hyperlink" Target="http://www.consultant.ru/document/cons_doc_LAW_99176/" TargetMode="External"/><Relationship Id="rId1" Type="http://schemas.openxmlformats.org/officeDocument/2006/relationships/styles" Target="styles.xml"/><Relationship Id="rId6" Type="http://schemas.openxmlformats.org/officeDocument/2006/relationships/hyperlink" Target="http://docs.cntd.ru/document/901807667" TargetMode="External"/><Relationship Id="rId11" Type="http://schemas.openxmlformats.org/officeDocument/2006/relationships/hyperlink" Target="http://docs.cntd.ru/document/902022342" TargetMode="External"/><Relationship Id="rId24" Type="http://schemas.openxmlformats.org/officeDocument/2006/relationships/hyperlink" Target="http://docs.cntd.ru/document/901807667"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877469" TargetMode="External"/><Relationship Id="rId23" Type="http://schemas.openxmlformats.org/officeDocument/2006/relationships/hyperlink" Target="http://www.consultant.ru/document/cons_doc_LAW_83079/27650359c98f25ee0dd36771b5c50565552b6eb3/" TargetMode="External"/><Relationship Id="rId10" Type="http://schemas.openxmlformats.org/officeDocument/2006/relationships/hyperlink" Target="http://docs.cntd.ru/document/974008007" TargetMode="External"/><Relationship Id="rId19" Type="http://schemas.openxmlformats.org/officeDocument/2006/relationships/hyperlink" Target="http://docs.cntd.ru/document/902151849"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02021845" TargetMode="External"/><Relationship Id="rId14" Type="http://schemas.openxmlformats.org/officeDocument/2006/relationships/hyperlink" Target="http://docs.cntd.ru/document/901876063" TargetMode="External"/><Relationship Id="rId22" Type="http://schemas.openxmlformats.org/officeDocument/2006/relationships/hyperlink" Target="http://docs.cntd.ru/document/90213575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8693</Words>
  <Characters>49554</Characters>
  <Application>Microsoft Office Word</Application>
  <DocSecurity>0</DocSecurity>
  <Lines>412</Lines>
  <Paragraphs>116</Paragraphs>
  <ScaleCrop>false</ScaleCrop>
  <Company/>
  <LinksUpToDate>false</LinksUpToDate>
  <CharactersWithSpaces>58131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2006-01-03T04:02:00Z</dcterms:created>
  <dcterms:modified xsi:type="dcterms:W3CDTF">2006-01-03T04:02:00Z</dcterms:modified>
</cp:coreProperties>
</file>