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A5" w:rsidRPr="00A508A5" w:rsidRDefault="00A508A5" w:rsidP="00A508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8A5">
        <w:rPr>
          <w:rFonts w:ascii="Times New Roman" w:hAnsi="Times New Roman" w:cs="Times New Roman"/>
          <w:b/>
          <w:sz w:val="24"/>
          <w:szCs w:val="24"/>
        </w:rPr>
        <w:t>АДМИНИСТРАЦИЯ ЦЕЛИННОГО МУНИЦИПАЛЬНОГО ОБРАЗОВАНИЯ</w:t>
      </w:r>
    </w:p>
    <w:p w:rsidR="00A508A5" w:rsidRPr="00A508A5" w:rsidRDefault="00A508A5" w:rsidP="00A508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8A5">
        <w:rPr>
          <w:rFonts w:ascii="Times New Roman" w:hAnsi="Times New Roman" w:cs="Times New Roman"/>
          <w:b/>
          <w:sz w:val="24"/>
          <w:szCs w:val="24"/>
        </w:rPr>
        <w:t>ПЕРЕЛЮБСКОГО МУНИЦИПАЛЬНОГО РАЙОНА</w:t>
      </w:r>
    </w:p>
    <w:p w:rsidR="00A508A5" w:rsidRPr="00A508A5" w:rsidRDefault="00A508A5" w:rsidP="00A508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8A5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A508A5" w:rsidRPr="00196790" w:rsidRDefault="00A508A5" w:rsidP="00A508A5">
      <w:pPr>
        <w:widowControl w:val="0"/>
        <w:jc w:val="center"/>
        <w:rPr>
          <w:b/>
          <w:bCs/>
          <w:sz w:val="28"/>
          <w:szCs w:val="28"/>
        </w:rPr>
      </w:pPr>
    </w:p>
    <w:p w:rsidR="00A508A5" w:rsidRPr="00A508A5" w:rsidRDefault="00A508A5" w:rsidP="00A508A5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8A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508A5" w:rsidRDefault="00A508A5" w:rsidP="00A508A5">
      <w:pPr>
        <w:rPr>
          <w:rFonts w:ascii="Times New Roman" w:hAnsi="Times New Roman" w:cs="Times New Roman"/>
          <w:b/>
          <w:sz w:val="24"/>
          <w:szCs w:val="24"/>
        </w:rPr>
      </w:pPr>
      <w:r w:rsidRPr="00A508A5">
        <w:rPr>
          <w:rFonts w:ascii="Times New Roman" w:hAnsi="Times New Roman" w:cs="Times New Roman"/>
          <w:b/>
          <w:sz w:val="24"/>
          <w:szCs w:val="24"/>
        </w:rPr>
        <w:t xml:space="preserve">от 13 января  2022  года                             № 5             п.  </w:t>
      </w:r>
      <w:proofErr w:type="gramStart"/>
      <w:r w:rsidRPr="00A508A5">
        <w:rPr>
          <w:rFonts w:ascii="Times New Roman" w:hAnsi="Times New Roman" w:cs="Times New Roman"/>
          <w:b/>
          <w:sz w:val="24"/>
          <w:szCs w:val="24"/>
        </w:rPr>
        <w:t>Целинный</w:t>
      </w:r>
      <w:proofErr w:type="gramEnd"/>
    </w:p>
    <w:p w:rsidR="00A508A5" w:rsidRPr="00A508A5" w:rsidRDefault="00A508A5" w:rsidP="00A508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A508A5" w:rsidRDefault="00A508A5" w:rsidP="00A50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8A5" w:rsidRPr="00A508A5" w:rsidRDefault="00A508A5" w:rsidP="00A508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508A5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5" w:history="1">
        <w:r w:rsidRPr="00A508A5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от 06.10.2003 </w:t>
      </w:r>
      <w:hyperlink r:id="rId6" w:tgtFrame="_blank" w:history="1">
        <w:r w:rsidRPr="00A508A5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"Об общих принципах организации местного самоуправления в Российской Федерации", </w:t>
      </w:r>
      <w:hyperlink r:id="rId7" w:history="1">
        <w:r w:rsidRPr="00A508A5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от 27.07.2010 </w:t>
      </w:r>
      <w:hyperlink r:id="rId8" w:tgtFrame="_blank" w:history="1">
        <w:r w:rsidRPr="00A508A5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"Об организации предоставления государственных и муниципальных услуг", </w:t>
      </w:r>
      <w:hyperlink r:id="rId9" w:history="1">
        <w:r w:rsidRPr="00A508A5">
          <w:rPr>
            <w:rFonts w:ascii="Times New Roman" w:hAnsi="Times New Roman" w:cs="Times New Roman"/>
            <w:sz w:val="24"/>
            <w:szCs w:val="24"/>
            <w:u w:val="single"/>
          </w:rPr>
          <w:t>ст. 342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"</w:t>
      </w:r>
      <w:hyperlink r:id="rId10" w:tgtFrame="_blank" w:history="1">
        <w:r w:rsidRPr="00A508A5">
          <w:rPr>
            <w:rFonts w:ascii="Times New Roman" w:hAnsi="Times New Roman" w:cs="Times New Roman"/>
            <w:sz w:val="24"/>
            <w:szCs w:val="24"/>
          </w:rPr>
          <w:t>Налогового кодекса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Российской Федерации" от 31.07.1998 N 146-ФЗ, </w:t>
      </w:r>
      <w:hyperlink r:id="rId11" w:history="1">
        <w:r w:rsidRPr="00A508A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16.05.2011 N 373 "О разработке и утверждении административных регламентов исполнения государственных функций и административных регламентов предоставления</w:t>
      </w:r>
      <w:proofErr w:type="gramEnd"/>
      <w:r w:rsidRPr="00A508A5">
        <w:rPr>
          <w:rFonts w:ascii="Times New Roman" w:hAnsi="Times New Roman" w:cs="Times New Roman"/>
          <w:sz w:val="24"/>
          <w:szCs w:val="24"/>
        </w:rPr>
        <w:t xml:space="preserve"> государственных услуг, Уставом Целинного муниципального образования, администрация Целинного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A508A5" w:rsidRPr="00A508A5" w:rsidRDefault="00A508A5" w:rsidP="00A508A5">
      <w:pPr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1.Утвердить прилагаемый административный  </w:t>
      </w:r>
      <w:hyperlink r:id="rId12" w:anchor="P37" w:history="1">
        <w:r w:rsidRPr="00A508A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регламент</w:t>
        </w:r>
      </w:hyperlink>
      <w:r w:rsidRPr="00A508A5">
        <w:rPr>
          <w:rFonts w:ascii="Times New Roman" w:hAnsi="Times New Roman" w:cs="Times New Roman"/>
          <w:color w:val="000000"/>
          <w:sz w:val="24"/>
          <w:szCs w:val="24"/>
        </w:rPr>
        <w:t> 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A508A5" w:rsidRPr="00A508A5" w:rsidRDefault="00A508A5" w:rsidP="00A508A5">
      <w:pPr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2.Настоящее постановление обнародовать путем размещения на информационных стендах и официальном сайте администрации Целинного муниципального образования  в сети Интернет 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</w:rPr>
        <w:t>//целинное64.рф.</w:t>
      </w:r>
    </w:p>
    <w:p w:rsidR="00A508A5" w:rsidRPr="00A508A5" w:rsidRDefault="00A508A5" w:rsidP="00A508A5">
      <w:pPr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3.Настоящее постановление вступает в силу после его официального опубликования.</w:t>
      </w:r>
    </w:p>
    <w:p w:rsidR="00A508A5" w:rsidRPr="00A508A5" w:rsidRDefault="00A508A5" w:rsidP="00A508A5">
      <w:pPr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08A5" w:rsidRPr="00A508A5" w:rsidRDefault="00A508A5" w:rsidP="00A508A5">
      <w:pPr>
        <w:pStyle w:val="ConsPlusNormal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8A5" w:rsidRPr="00A508A5" w:rsidRDefault="00A508A5" w:rsidP="00A508A5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A508A5">
        <w:rPr>
          <w:rFonts w:ascii="Times New Roman" w:hAnsi="Times New Roman" w:cs="Times New Roman"/>
          <w:sz w:val="24"/>
          <w:szCs w:val="24"/>
        </w:rPr>
        <w:t>Целинного</w:t>
      </w:r>
      <w:proofErr w:type="gramEnd"/>
    </w:p>
    <w:p w:rsidR="00A508A5" w:rsidRPr="00A508A5" w:rsidRDefault="00A508A5" w:rsidP="00A508A5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508A5">
        <w:rPr>
          <w:rFonts w:ascii="Times New Roman" w:hAnsi="Times New Roman" w:cs="Times New Roman"/>
          <w:sz w:val="24"/>
          <w:szCs w:val="24"/>
        </w:rPr>
        <w:t xml:space="preserve"> Д.В.</w:t>
      </w:r>
      <w:proofErr w:type="gramStart"/>
      <w:r w:rsidRPr="00A508A5">
        <w:rPr>
          <w:rFonts w:ascii="Times New Roman" w:hAnsi="Times New Roman" w:cs="Times New Roman"/>
          <w:sz w:val="24"/>
          <w:szCs w:val="24"/>
        </w:rPr>
        <w:t>Павловский</w:t>
      </w:r>
      <w:proofErr w:type="gramEnd"/>
      <w:r w:rsidRPr="00A508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08A5" w:rsidRPr="00A508A5" w:rsidRDefault="00A508A5" w:rsidP="00A508A5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37"/>
      <w:bookmarkEnd w:id="0"/>
    </w:p>
    <w:p w:rsidR="00A508A5" w:rsidRPr="00A508A5" w:rsidRDefault="00A508A5" w:rsidP="00A508A5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Pr="00A508A5" w:rsidRDefault="00A508A5" w:rsidP="00A508A5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A508A5" w:rsidRPr="00A508A5" w:rsidRDefault="00A508A5" w:rsidP="00A508A5">
      <w:pPr>
        <w:spacing w:line="240" w:lineRule="atLeast"/>
        <w:ind w:left="4956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A508A5" w:rsidRPr="00A508A5" w:rsidRDefault="00A508A5" w:rsidP="00A508A5">
      <w:pPr>
        <w:spacing w:line="240" w:lineRule="atLeast"/>
        <w:ind w:left="4956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Целинного МО</w:t>
      </w:r>
    </w:p>
    <w:p w:rsidR="00A508A5" w:rsidRPr="00A508A5" w:rsidRDefault="00A508A5" w:rsidP="00A508A5">
      <w:pPr>
        <w:spacing w:line="240" w:lineRule="atLeast"/>
        <w:ind w:left="4956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от 13.01. 2022 года № 5</w:t>
      </w:r>
    </w:p>
    <w:p w:rsidR="00A508A5" w:rsidRPr="00A508A5" w:rsidRDefault="00A508A5" w:rsidP="00A508A5">
      <w:pPr>
        <w:spacing w:line="240" w:lineRule="atLeast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A508A5" w:rsidRPr="00A508A5" w:rsidRDefault="00A508A5" w:rsidP="00A508A5">
      <w:pPr>
        <w:spacing w:line="240" w:lineRule="atLeast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A508A5" w:rsidRPr="00A508A5" w:rsidRDefault="00A508A5" w:rsidP="00A508A5">
      <w:pPr>
        <w:pStyle w:val="a3"/>
        <w:numPr>
          <w:ilvl w:val="0"/>
          <w:numId w:val="2"/>
        </w:numPr>
        <w:spacing w:line="302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508A5">
        <w:rPr>
          <w:rFonts w:ascii="Times New Roman" w:eastAsia="Times New Roman" w:hAnsi="Times New Roman"/>
          <w:b/>
          <w:color w:val="000000"/>
          <w:sz w:val="24"/>
          <w:szCs w:val="24"/>
        </w:rPr>
        <w:t>Общие положения</w:t>
      </w:r>
    </w:p>
    <w:p w:rsidR="00A508A5" w:rsidRPr="00A508A5" w:rsidRDefault="00A508A5" w:rsidP="00A508A5">
      <w:pPr>
        <w:pStyle w:val="a3"/>
        <w:spacing w:after="0" w:line="240" w:lineRule="auto"/>
        <w:ind w:left="1287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Целинного муниципального образования (далее –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 сельского поселения по вопросам применения муниципальных правовых актов о налогах и сборах.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40"/>
      <w:bookmarkEnd w:id="1"/>
      <w:r w:rsidRPr="00A508A5">
        <w:rPr>
          <w:rFonts w:ascii="Times New Roman" w:hAnsi="Times New Roman" w:cs="Times New Roman"/>
          <w:color w:val="000000"/>
          <w:sz w:val="24"/>
          <w:szCs w:val="24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13" w:history="1">
        <w:r w:rsidRPr="00A508A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Конституция</w:t>
        </w:r>
      </w:hyperlink>
      <w:r w:rsidRPr="00A508A5">
        <w:rPr>
          <w:rFonts w:ascii="Times New Roman" w:hAnsi="Times New Roman" w:cs="Times New Roman"/>
          <w:color w:val="000000"/>
          <w:sz w:val="24"/>
          <w:szCs w:val="24"/>
        </w:rPr>
        <w:t> Российской Федерации («Российская газета», 25.12.1993, № 237);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>- </w:t>
      </w:r>
      <w:hyperlink r:id="rId14" w:tgtFrame="_blank" w:history="1">
        <w:r w:rsidRPr="00A508A5">
          <w:rPr>
            <w:rFonts w:ascii="Times New Roman" w:hAnsi="Times New Roman" w:cs="Times New Roman"/>
            <w:sz w:val="24"/>
            <w:szCs w:val="24"/>
          </w:rPr>
          <w:t>Налоговый кодекс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Российской Федерации (часть первая) («Собрание законодательства Российской Федерации», 03.08.1998, № 31, ст. 3824);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>- Федеральный </w:t>
      </w:r>
      <w:hyperlink r:id="rId15" w:history="1">
        <w:r w:rsidRPr="00A508A5"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от 06.10.2003 </w:t>
      </w:r>
      <w:hyperlink r:id="rId16" w:tgtFrame="_blank" w:history="1">
        <w:r w:rsidRPr="00A508A5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>- Федеральный </w:t>
      </w:r>
      <w:hyperlink r:id="rId17" w:history="1">
        <w:r w:rsidRPr="00A508A5"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от 27.07.2010 </w:t>
      </w:r>
      <w:hyperlink r:id="rId18" w:tgtFrame="_blank" w:history="1">
        <w:r w:rsidRPr="00A508A5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«Об организации предоставления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и муниципальных услуг» («Российская газета», 30.07.2010, № 168)</w:t>
      </w:r>
      <w:bookmarkStart w:id="2" w:name="Par53"/>
      <w:bookmarkEnd w:id="2"/>
      <w:r w:rsidRPr="00A508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1.3. Описание заявителей.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Заявления о предоставлении муниципальной услуги направляются непосредственно через администрацию сельского поселения,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расположена по адресу: 413763 Саратовская область, Перелюбский район, п. Целинный ул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>оветская д.14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четверг с 9.00 до 16.00 часов, перерыв с 12.00 до 13.00 часов.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В рабочий день, непосредственно предшествующий нерабочему праздничному дню, муниципальная услуга предоставляется с 10.00 до 16.00 часов, перерыв с 12.00 до 13.00 часов.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Телефоны: 8 (845 75) 3-44-45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A508A5" w:rsidRPr="00A508A5" w:rsidRDefault="00A508A5" w:rsidP="00A508A5">
      <w:pPr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//целинное64.рф. - официальный сайт администрации, адрес электронной почты 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  <w:lang w:val="en-US"/>
        </w:rPr>
        <w:t>mocelinnoe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A508A5">
        <w:rPr>
          <w:rFonts w:ascii="Times New Roman" w:hAnsi="Times New Roman" w:cs="Times New Roman"/>
          <w:color w:val="000000"/>
          <w:sz w:val="24"/>
          <w:szCs w:val="24"/>
          <w:u w:val="single"/>
        </w:rPr>
        <w:t>@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yandex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www.gosuslugi.ru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– единый Портал государственных и муниципальных услуг (функций) Российской Федерации;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>- 1.5. Порядок получения информации по вопросам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непосредственно при личном обращении;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посредством размещения информации на официальном сайте администрации;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 информационного стенда администрации сельского поселения.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– при наличии) специалиста администрации сельского поселения, принявшего телефонный звонок.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Межведомственный запрос о предоставлении документов и (или) информации, кроме прочего,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Официальный сайт администрации 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</w:rPr>
        <w:t>//целинное64.рф., информационный стенд администрации сельского поселения, региональные государственные информационные системы – Реестр и портал государственных и муниципальных услуг (функций) содержит следующую информацию: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1.6. Муниципальная услуга  в упреждающем (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проактивном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</w:rPr>
        <w:t>) режиме не предоставляется.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A508A5">
        <w:rPr>
          <w:rFonts w:ascii="Times New Roman" w:hAnsi="Times New Roman" w:cs="Times New Roman"/>
          <w:b/>
          <w:color w:val="000000"/>
          <w:sz w:val="24"/>
          <w:szCs w:val="24"/>
        </w:rPr>
        <w:t>II. Стандарт предоставления муниципальной услуги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2.2. Наименование администрации сельского поселения, предоставляющей муниципальную услугу.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Муниципальную услугу предоставляет специалист администрации сельского поселения (далее - специалист администрации).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2.3. Результат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2.4. Срок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62"/>
      <w:bookmarkEnd w:id="3"/>
      <w:r w:rsidRPr="00A508A5">
        <w:rPr>
          <w:rFonts w:ascii="Times New Roman" w:hAnsi="Times New Roman" w:cs="Times New Roman"/>
          <w:color w:val="000000"/>
          <w:sz w:val="24"/>
          <w:szCs w:val="24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2.5. Правовые основания для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72"/>
      <w:bookmarkEnd w:id="4"/>
      <w:r w:rsidRPr="00A508A5">
        <w:rPr>
          <w:rFonts w:ascii="Times New Roman" w:hAnsi="Times New Roman" w:cs="Times New Roman"/>
          <w:color w:val="000000"/>
          <w:sz w:val="24"/>
          <w:szCs w:val="24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2.6.1. Для предоставления муниципальной услуги заявитель (юридическое лицо, 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содержание обращения;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подпись лица;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дата обращения.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письменной форме.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2.6.6. Не допускается требовать от заявителя представления иных документов, за исключением предусмотренных настоящим пунктом.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 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A508A5">
        <w:rPr>
          <w:rFonts w:ascii="Times New Roman" w:hAnsi="Times New Roman" w:cs="Times New Roman"/>
          <w:sz w:val="24"/>
          <w:szCs w:val="24"/>
        </w:rPr>
        <w:t>Федерального закона от 27.07.2010 </w:t>
      </w:r>
      <w:hyperlink r:id="rId19" w:tgtFrame="_blank" w:history="1">
        <w:r w:rsidRPr="00A508A5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A508A5">
        <w:rPr>
          <w:rFonts w:ascii="Times New Roman" w:hAnsi="Times New Roman" w:cs="Times New Roman"/>
          <w:sz w:val="24"/>
          <w:szCs w:val="24"/>
        </w:rPr>
        <w:t> «Об организации предоставления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федеральными законами.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88"/>
      <w:bookmarkEnd w:id="5"/>
      <w:r w:rsidRPr="00A508A5">
        <w:rPr>
          <w:rFonts w:ascii="Times New Roman" w:hAnsi="Times New Roman" w:cs="Times New Roman"/>
          <w:color w:val="00000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2.8. Исчерпывающий перечень оснований для отказа в предоставлении 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P92"/>
      <w:bookmarkEnd w:id="6"/>
      <w:r w:rsidRPr="00A508A5">
        <w:rPr>
          <w:rFonts w:ascii="Times New Roman" w:hAnsi="Times New Roman" w:cs="Times New Roman"/>
          <w:color w:val="000000"/>
          <w:sz w:val="24"/>
          <w:szCs w:val="24"/>
        </w:rPr>
        <w:t>2.8.1. Направление запроса вне компетенции. Решением Главы сельского поселения является резолюция о рассмотрении обращения по существу поставленных в нем вопросов либо о подготовке письма заявителю,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2.8.2.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образцы заполнения бланков заявлений;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бланки заявлений;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адреса, телефоны и время приема специалистов администрации;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часы приема специалистов администрации;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Обеспечивается выход в информационно-телекоммуникационную сеть «Интернет».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доступности для инвалидов в получении муниципальной услуги: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- помещения, доступные </w:t>
      </w:r>
      <w:proofErr w:type="spell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маломобильным</w:t>
      </w:r>
      <w:proofErr w:type="spell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лестницы, коридоры, холлы, кабинеты с достаточным освещением;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половые покрытия с исключением кафельных полов и порогов;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перила (поручни) вдоль стен для опоры при ходьбе по коридорам и лестницам;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-современная оргтехника и телекоммуникационные средства (компьютер, факсимильная связь и т.п.);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бактерицидные лампы;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стенды со справочными материалами и графиком приема;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функционально удобная, подвергающаяся влажной обработке мебель;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2.13. Показатели доступности и качества муниципальной услуги: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сокращение количества документов, представляемых заявителями;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сокращение срока предоставления муниципальной услуги;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профессиональная подготовка специалистов администрации, предоставляющих муниципальную услугу;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возможность для заявителя однократно направить запрос в МФЦ, при наличии МФЦ на территории Перелюбского района, действующего по принципу «одного окна».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08A5">
        <w:rPr>
          <w:rFonts w:ascii="Times New Roman" w:hAnsi="Times New Roman" w:cs="Times New Roman"/>
          <w:b/>
          <w:color w:val="000000"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3.1. Последовательность административных процедур.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прием и регистрация обращения;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рассмотрение обращения;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подготовка и направление ответа на обращение заявителю.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3.1.1. Прием и регистрация обращений.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Обращение подлежит обязательной регистрации в течение 1 дня с момента поступления в администрацию.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Главы сельского поселения в установленном порядке как обычные письменные обращения.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 </w:t>
      </w:r>
      <w:hyperlink r:id="rId20" w:anchor="P72" w:history="1">
        <w:r w:rsidRPr="00A508A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пунктами 2.6</w:t>
        </w:r>
      </w:hyperlink>
      <w:r w:rsidRPr="00A508A5">
        <w:rPr>
          <w:rFonts w:ascii="Times New Roman" w:hAnsi="Times New Roman" w:cs="Times New Roman"/>
          <w:color w:val="000000"/>
          <w:sz w:val="24"/>
          <w:szCs w:val="24"/>
        </w:rPr>
        <w:t> - </w:t>
      </w:r>
      <w:hyperlink r:id="rId21" w:anchor="P88" w:history="1">
        <w:r w:rsidRPr="00A508A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2.7</w:t>
        </w:r>
      </w:hyperlink>
      <w:r w:rsidRPr="00A508A5">
        <w:rPr>
          <w:rFonts w:ascii="Times New Roman" w:hAnsi="Times New Roman" w:cs="Times New Roman"/>
          <w:color w:val="000000"/>
          <w:sz w:val="24"/>
          <w:szCs w:val="24"/>
        </w:rPr>
        <w:t> Административного регламента.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3.1.2. Рассмотрение обращений.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Прошедшие регистрацию письменные обращения передаются специалисту администрации.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Глава сельского поселения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определяет характер, сроки действий и сроки рассмотрения обращения;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определяет исполнителя поручения;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ставит исполнение поручений и рассмотрение обращения на контроль.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Главы сельского поселения является резолюция о рассмотрении обращения по существу поставленных в нем вопросов либо о подготовке письма заявителю, о невозможности ответа на поставленный вопрос в случае, если 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рассмотрение поставленного вопроса не входит в компетенцию администрации сельского поселения.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3.1.3. Подготовка и направление ответов на обращение.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 обеспечивает рассмотрение обращения и подготовку ответа в сроки, установленные </w:t>
      </w:r>
      <w:hyperlink r:id="rId22" w:anchor="P62" w:history="1">
        <w:r w:rsidRPr="00A508A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п. 2.4.1</w:t>
        </w:r>
      </w:hyperlink>
      <w:r w:rsidRPr="00A508A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Ответ на вопрос предоставляется в простой, четкой и понятной форме за подписью Главы сельского поселения либо лица, его замещающего.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Ответ на обращение заявителя подписывается Глава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08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IV. Формы </w:t>
      </w:r>
      <w:proofErr w:type="gramStart"/>
      <w:r w:rsidRPr="00A508A5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A508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4.1. Порядок осуществления текущего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Главой сельского поселения.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Главой сельского поселения.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4.4. Требования к порядку и формам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со стороны уполномоченных лиц администрации должен быть постоянным, всесторонним и объективным.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A508A5" w:rsidRPr="00A508A5" w:rsidRDefault="00A508A5" w:rsidP="00A508A5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b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221"/>
      <w:bookmarkEnd w:id="7"/>
      <w:r w:rsidRPr="00A508A5">
        <w:rPr>
          <w:rFonts w:ascii="Times New Roman" w:hAnsi="Times New Roman" w:cs="Times New Roman"/>
          <w:color w:val="000000"/>
          <w:sz w:val="24"/>
          <w:szCs w:val="24"/>
        </w:rPr>
        <w:t>- нарушение срока предоставления муниципальной услуги;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295"/>
      <w:bookmarkEnd w:id="8"/>
      <w:r w:rsidRPr="00A508A5">
        <w:rPr>
          <w:rFonts w:ascii="Times New Roman" w:hAnsi="Times New Roman" w:cs="Times New Roman"/>
          <w:color w:val="000000"/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dst103"/>
      <w:bookmarkEnd w:id="9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актами Саратовской области, муниципальными правовыми актами для предоставления муниципальной услуги, у заявителя;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222"/>
      <w:bookmarkEnd w:id="10"/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dst105"/>
      <w:bookmarkEnd w:id="11"/>
      <w:r w:rsidRPr="00A508A5">
        <w:rPr>
          <w:rFonts w:ascii="Times New Roman" w:hAnsi="Times New Roman" w:cs="Times New Roman"/>
          <w:color w:val="000000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dst223"/>
      <w:bookmarkEnd w:id="12"/>
      <w:r w:rsidRPr="00A508A5">
        <w:rPr>
          <w:rFonts w:ascii="Times New Roman" w:hAnsi="Times New Roman" w:cs="Times New Roman"/>
          <w:color w:val="000000"/>
          <w:sz w:val="24"/>
          <w:szCs w:val="24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dst224"/>
      <w:bookmarkEnd w:id="13"/>
      <w:r w:rsidRPr="00A508A5">
        <w:rPr>
          <w:rFonts w:ascii="Times New Roman" w:hAnsi="Times New Roman" w:cs="Times New Roman"/>
          <w:color w:val="000000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dst225"/>
      <w:bookmarkEnd w:id="14"/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актами;</w:t>
      </w:r>
      <w:proofErr w:type="gramEnd"/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dst296"/>
      <w:bookmarkEnd w:id="15"/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</w:t>
      </w:r>
      <w:hyperlink r:id="rId23" w:tgtFrame="_blank" w:history="1">
        <w:r w:rsidRPr="00A508A5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A508A5">
        <w:rPr>
          <w:rFonts w:ascii="Times New Roman" w:hAnsi="Times New Roman" w:cs="Times New Roman"/>
          <w:color w:val="000000"/>
          <w:sz w:val="24"/>
          <w:szCs w:val="24"/>
        </w:rPr>
        <w:t> «Об организации предоставления государственных и муниципальных услуг».</w:t>
      </w:r>
      <w:proofErr w:type="gramEnd"/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Саратовской области, являющийся учредителем МФЦ.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5.3.1.Жалоба на решения и действия (бездействия) ответственных лиц администрации, подаются на имя главы сельского поселения.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5.3.2. Жалоба на решения и действия (бездействия) работника МФЦ подается руководителю соответствующего МФЦ.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5.3.3. Жалоба на решения и действия (бездействия) МФЦ подается руководителю соответствующего органа государственной власти Саратовской области, являющемуся учредителем МФЦ.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5.5. Жалоба заявителя должна содержать: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5.7. По результатам рассмотрения жалобы глава сельского поселения принимает одно из следующих решений: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актами, а также в иных формах;</w:t>
      </w:r>
      <w:proofErr w:type="gramEnd"/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- в удовлетворении жалобы отказывается.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поселения, в целях незамедлительного устранения выявленных нарушений при оказании муниципальной 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5.7.2.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A508A5">
        <w:rPr>
          <w:rFonts w:ascii="Times New Roman" w:hAnsi="Times New Roman" w:cs="Times New Roman"/>
          <w:color w:val="000000"/>
          <w:sz w:val="24"/>
          <w:szCs w:val="24"/>
        </w:rPr>
        <w:t>рассмотрения жалобы признаков состава административного правонарушения</w:t>
      </w:r>
      <w:proofErr w:type="gramEnd"/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A508A5" w:rsidRPr="00A508A5" w:rsidRDefault="00A508A5" w:rsidP="00A508A5">
      <w:pPr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A508A5" w:rsidRPr="00A508A5" w:rsidRDefault="00A508A5" w:rsidP="00A508A5">
      <w:pPr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508A5">
        <w:rPr>
          <w:rFonts w:ascii="Times New Roman" w:hAnsi="Times New Roman" w:cs="Times New Roman"/>
          <w:sz w:val="24"/>
          <w:szCs w:val="24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  <w:proofErr w:type="gramEnd"/>
    </w:p>
    <w:p w:rsidR="00A508A5" w:rsidRPr="00A508A5" w:rsidRDefault="00A508A5" w:rsidP="00A508A5">
      <w:pPr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  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A508A5" w:rsidRPr="00A508A5" w:rsidRDefault="00A508A5" w:rsidP="00A508A5">
      <w:pPr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  - фамилия, имя, отчество (при наличии) или наименование заявителя;</w:t>
      </w:r>
    </w:p>
    <w:p w:rsidR="00A508A5" w:rsidRPr="00A508A5" w:rsidRDefault="00A508A5" w:rsidP="00A508A5">
      <w:pPr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  - основания для принятия решения по жалобе;</w:t>
      </w:r>
    </w:p>
    <w:p w:rsidR="00A508A5" w:rsidRPr="00A508A5" w:rsidRDefault="00A508A5" w:rsidP="00A508A5">
      <w:pPr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  - принятое по жалобе решение.</w:t>
      </w:r>
    </w:p>
    <w:p w:rsidR="00A508A5" w:rsidRPr="00A508A5" w:rsidRDefault="00A508A5" w:rsidP="00A508A5">
      <w:pPr>
        <w:rPr>
          <w:rFonts w:ascii="Times New Roman" w:hAnsi="Times New Roman" w:cs="Times New Roman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             В случае</w:t>
      </w:r>
      <w:proofErr w:type="gramStart"/>
      <w:r w:rsidRPr="00A508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08A5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 -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года №210-ФЗ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A508A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A508A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508A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Pr="00A508A5" w:rsidRDefault="00A508A5" w:rsidP="00A508A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8A5" w:rsidRPr="00A508A5" w:rsidRDefault="00A508A5" w:rsidP="00A508A5">
      <w:pPr>
        <w:ind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</w:p>
    <w:p w:rsidR="00A508A5" w:rsidRPr="00A508A5" w:rsidRDefault="00A508A5" w:rsidP="00A508A5">
      <w:pPr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0"/>
          <w:sz w:val="20"/>
          <w:szCs w:val="20"/>
        </w:rPr>
        <w:t>к Административному регламенту</w:t>
      </w:r>
    </w:p>
    <w:p w:rsidR="00A508A5" w:rsidRPr="00A508A5" w:rsidRDefault="00A508A5" w:rsidP="00A508A5">
      <w:pPr>
        <w:spacing w:after="160" w:line="281" w:lineRule="atLeast"/>
        <w:ind w:firstLine="28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форма заявления</w:t>
      </w:r>
    </w:p>
    <w:p w:rsidR="00A508A5" w:rsidRPr="00A508A5" w:rsidRDefault="00A508A5" w:rsidP="00A508A5">
      <w:pPr>
        <w:spacing w:after="160" w:line="281" w:lineRule="atLeast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0"/>
          <w:sz w:val="20"/>
          <w:szCs w:val="20"/>
        </w:rPr>
        <w:t>              В___________________________________________</w:t>
      </w:r>
    </w:p>
    <w:p w:rsidR="00A508A5" w:rsidRPr="00A508A5" w:rsidRDefault="00A508A5" w:rsidP="00A508A5">
      <w:pPr>
        <w:spacing w:after="160" w:line="238" w:lineRule="atLeast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(указать наименование Уполномоченного органа)</w:t>
      </w:r>
    </w:p>
    <w:p w:rsidR="00A508A5" w:rsidRPr="00A508A5" w:rsidRDefault="00A508A5" w:rsidP="00A508A5">
      <w:pPr>
        <w:spacing w:after="160" w:line="238" w:lineRule="atLeast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0"/>
          <w:sz w:val="20"/>
          <w:szCs w:val="20"/>
        </w:rPr>
        <w:t>от __________________________________________</w:t>
      </w:r>
    </w:p>
    <w:p w:rsidR="00A508A5" w:rsidRPr="00A508A5" w:rsidRDefault="00A508A5" w:rsidP="00A508A5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                                                                             (ФИО физического лица)      </w:t>
      </w:r>
    </w:p>
    <w:p w:rsidR="00A508A5" w:rsidRPr="00A508A5" w:rsidRDefault="00A508A5" w:rsidP="00A508A5">
      <w:pPr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____________________________________________  </w:t>
      </w:r>
    </w:p>
    <w:p w:rsidR="00A508A5" w:rsidRPr="00A508A5" w:rsidRDefault="00A508A5" w:rsidP="00A508A5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                                                                               (ФИО руководителя организации)</w:t>
      </w:r>
    </w:p>
    <w:p w:rsidR="00A508A5" w:rsidRPr="00A508A5" w:rsidRDefault="00A508A5" w:rsidP="00A508A5">
      <w:pPr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____________________________________________</w:t>
      </w:r>
    </w:p>
    <w:p w:rsidR="00A508A5" w:rsidRPr="00A508A5" w:rsidRDefault="00A508A5" w:rsidP="00A508A5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                                                                   (адрес)</w:t>
      </w:r>
    </w:p>
    <w:p w:rsidR="00A508A5" w:rsidRPr="00A508A5" w:rsidRDefault="00A508A5" w:rsidP="00A508A5">
      <w:pPr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____________________________________________</w:t>
      </w:r>
    </w:p>
    <w:p w:rsidR="00A508A5" w:rsidRPr="00A508A5" w:rsidRDefault="00A508A5" w:rsidP="00A508A5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                                                                     (контактный телефон)</w:t>
      </w:r>
    </w:p>
    <w:p w:rsidR="00A508A5" w:rsidRPr="00A508A5" w:rsidRDefault="00A508A5" w:rsidP="00A508A5">
      <w:pPr>
        <w:spacing w:after="160" w:line="281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Pr="00A508A5">
        <w:rPr>
          <w:rFonts w:ascii="Times New Roman" w:hAnsi="Times New Roman" w:cs="Times New Roman"/>
          <w:b/>
          <w:bCs/>
          <w:color w:val="00000A"/>
          <w:sz w:val="20"/>
          <w:szCs w:val="20"/>
        </w:rPr>
        <w:t>ЗАЯВЛЕНИЕ</w:t>
      </w:r>
    </w:p>
    <w:p w:rsidR="00A508A5" w:rsidRPr="00A508A5" w:rsidRDefault="00A508A5" w:rsidP="00A508A5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b/>
          <w:bCs/>
          <w:color w:val="00000A"/>
          <w:sz w:val="20"/>
          <w:szCs w:val="20"/>
        </w:rPr>
        <w:t>по</w:t>
      </w:r>
      <w:r w:rsidRPr="00A508A5">
        <w:rPr>
          <w:rFonts w:ascii="Times New Roman" w:hAnsi="Times New Roman" w:cs="Times New Roman"/>
          <w:b/>
          <w:bCs/>
          <w:color w:val="000000"/>
          <w:spacing w:val="8"/>
          <w:sz w:val="20"/>
          <w:szCs w:val="20"/>
        </w:rPr>
        <w:t> даче письменных </w:t>
      </w:r>
      <w:r w:rsidRPr="00A508A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разъяснений по вопросам применения</w:t>
      </w:r>
    </w:p>
    <w:p w:rsidR="00A508A5" w:rsidRPr="00A508A5" w:rsidRDefault="00A508A5" w:rsidP="00A508A5">
      <w:pPr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муниципальных правовых актов о налогах и сборах</w:t>
      </w:r>
      <w:r w:rsidRPr="00A508A5">
        <w:rPr>
          <w:rFonts w:ascii="Times New Roman" w:hAnsi="Times New Roman" w:cs="Times New Roman"/>
          <w:color w:val="00000A"/>
          <w:sz w:val="20"/>
          <w:szCs w:val="20"/>
        </w:rPr>
        <w:t> </w:t>
      </w:r>
    </w:p>
    <w:p w:rsidR="00A508A5" w:rsidRPr="00A508A5" w:rsidRDefault="00A508A5" w:rsidP="00A508A5">
      <w:pPr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                    Прошу дать разъяснение по вопросу ___________________________________________________________________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___________________________________________________________________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___________________________________________________________________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________________________________________________________________</w:t>
      </w:r>
    </w:p>
    <w:p w:rsidR="00A508A5" w:rsidRPr="00A508A5" w:rsidRDefault="00A508A5" w:rsidP="00A508A5">
      <w:pPr>
        <w:spacing w:line="390" w:lineRule="atLeast"/>
        <w:ind w:firstLine="567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__________________________________________________________________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___________________________________________________________________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 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Заявитель: _____________________________________                                       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A508A5">
        <w:rPr>
          <w:rFonts w:ascii="Times New Roman" w:hAnsi="Times New Roman" w:cs="Times New Roman"/>
          <w:color w:val="00000A"/>
          <w:sz w:val="20"/>
          <w:szCs w:val="20"/>
        </w:rPr>
        <w:t>(Ф.И.О., должность представителя                                                     _____________________(подпись)</w:t>
      </w:r>
      <w:proofErr w:type="gramEnd"/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юридического лица; Ф.И.О. гражданина)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 </w:t>
      </w:r>
    </w:p>
    <w:p w:rsidR="00A508A5" w:rsidRPr="00A508A5" w:rsidRDefault="00A508A5" w:rsidP="00A508A5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00000A"/>
          <w:sz w:val="20"/>
          <w:szCs w:val="20"/>
        </w:rPr>
        <w:t>"__"__________20____ г.   М.П. </w:t>
      </w:r>
    </w:p>
    <w:p w:rsidR="00A508A5" w:rsidRPr="00A508A5" w:rsidRDefault="00A508A5" w:rsidP="00A508A5">
      <w:pPr>
        <w:spacing w:line="42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FF0000"/>
          <w:sz w:val="20"/>
          <w:szCs w:val="20"/>
        </w:rPr>
        <w:t> </w:t>
      </w:r>
    </w:p>
    <w:p w:rsidR="00A508A5" w:rsidRPr="00A508A5" w:rsidRDefault="00A508A5" w:rsidP="00A508A5">
      <w:pPr>
        <w:spacing w:line="420" w:lineRule="atLeast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08A5">
        <w:rPr>
          <w:rFonts w:ascii="Times New Roman" w:hAnsi="Times New Roman" w:cs="Times New Roman"/>
          <w:color w:val="FF0000"/>
          <w:sz w:val="20"/>
          <w:szCs w:val="20"/>
        </w:rPr>
        <w:t> </w:t>
      </w:r>
    </w:p>
    <w:sectPr w:rsidR="00A508A5" w:rsidRPr="00A5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6721E"/>
    <w:multiLevelType w:val="hybridMultilevel"/>
    <w:tmpl w:val="E272CA88"/>
    <w:lvl w:ilvl="0" w:tplc="3FF635CA">
      <w:start w:val="1"/>
      <w:numFmt w:val="upperRoman"/>
      <w:lvlText w:val="%1."/>
      <w:lvlJc w:val="left"/>
      <w:pPr>
        <w:ind w:left="3792" w:hanging="72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</w:lvl>
    <w:lvl w:ilvl="3" w:tplc="0419000F" w:tentative="1">
      <w:start w:val="1"/>
      <w:numFmt w:val="decimal"/>
      <w:lvlText w:val="%4."/>
      <w:lvlJc w:val="left"/>
      <w:pPr>
        <w:ind w:left="5592" w:hanging="360"/>
      </w:p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</w:lvl>
    <w:lvl w:ilvl="6" w:tplc="0419000F" w:tentative="1">
      <w:start w:val="1"/>
      <w:numFmt w:val="decimal"/>
      <w:lvlText w:val="%7."/>
      <w:lvlJc w:val="left"/>
      <w:pPr>
        <w:ind w:left="7752" w:hanging="360"/>
      </w:p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</w:lvl>
  </w:abstractNum>
  <w:abstractNum w:abstractNumId="1">
    <w:nsid w:val="7F5F4367"/>
    <w:multiLevelType w:val="hybridMultilevel"/>
    <w:tmpl w:val="FA3ED0A6"/>
    <w:lvl w:ilvl="0" w:tplc="9782E37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8A5"/>
    <w:rsid w:val="00A5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508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508A5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508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A508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A0BFB1-06C7-4E50-A8D3-FE1045784BF1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portal.html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-search.minjust.ru:8080/bigs/portal.html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96E20C02-1B12-465A-B64C-24AA92270007" TargetMode="External"/><Relationship Id="rId20" Type="http://schemas.openxmlformats.org/officeDocument/2006/relationships/hyperlink" Target="http://pravo-search.minjust.ru:8080/bigs/porta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B5C1D49E-FAAD-4027-8721-C4ED5CA2F0A3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B5C1D49E-FAAD-4027-8721-C4ED5CA2F0A3" TargetMode="External"/><Relationship Id="rId22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5947</Words>
  <Characters>33901</Characters>
  <Application>Microsoft Office Word</Application>
  <DocSecurity>0</DocSecurity>
  <Lines>282</Lines>
  <Paragraphs>79</Paragraphs>
  <ScaleCrop>false</ScaleCrop>
  <Company/>
  <LinksUpToDate>false</LinksUpToDate>
  <CharactersWithSpaces>39769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2006-01-07T21:50:00Z</dcterms:created>
  <dcterms:modified xsi:type="dcterms:W3CDTF">2006-01-07T21:54:00Z</dcterms:modified>
</cp:coreProperties>
</file>